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DD" w:rsidRDefault="00036D41" w:rsidP="00A41C22">
      <w:pPr>
        <w:jc w:val="center"/>
        <w:rPr>
          <w:rFonts w:ascii="Arial Narrow" w:eastAsia="Arial Narrow" w:hAnsi="Arial Narrow" w:cs="Arial Narrow"/>
          <w:b/>
        </w:rPr>
      </w:pPr>
      <w:r>
        <w:rPr>
          <w:rFonts w:ascii="Arial Narrow" w:eastAsia="Arial Narrow" w:hAnsi="Arial Narrow" w:cs="Arial Narrow"/>
          <w:b/>
        </w:rPr>
        <w:t xml:space="preserve">EDITAL DE CHAMAMENTO PÚBLICO Nº </w:t>
      </w:r>
      <w:r w:rsidR="00F6460E">
        <w:rPr>
          <w:rFonts w:ascii="Arial Narrow" w:eastAsia="Arial Narrow" w:hAnsi="Arial Narrow" w:cs="Arial Narrow"/>
          <w:b/>
          <w:color w:val="FF0000"/>
        </w:rPr>
        <w:t>001</w:t>
      </w:r>
      <w:r>
        <w:rPr>
          <w:rFonts w:ascii="Arial Narrow" w:eastAsia="Arial Narrow" w:hAnsi="Arial Narrow" w:cs="Arial Narrow"/>
          <w:b/>
        </w:rPr>
        <w:t>/2021</w:t>
      </w:r>
      <w:r w:rsidR="002455DE" w:rsidRPr="002455DE">
        <w:rPr>
          <w:noProof/>
        </w:rPr>
        <w:pict>
          <v:rect id="Retângulo 5" o:spid="_x0000_s1026" style="position:absolute;left:0;text-align:left;margin-left:468pt;margin-top:-117pt;width:17.95pt;height:5.85pt;flip:x;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" filled="f" stroked="f">
            <v:textbox inset="2.53958mm,1.2694mm,2.53958mm,1.2694mm">
              <w:txbxContent>
                <w:p w:rsidR="00D37E23" w:rsidRDefault="00D37E23">
                  <w:pPr>
                    <w:spacing w:after="0" w:line="240" w:lineRule="auto"/>
                    <w:jc w:val="center"/>
                    <w:textDirection w:val="btLr"/>
                  </w:pPr>
                </w:p>
              </w:txbxContent>
            </v:textbox>
          </v:rect>
        </w:pict>
      </w:r>
    </w:p>
    <w:p w:rsidR="00CE05DD" w:rsidRDefault="00CE05DD">
      <w:pPr>
        <w:spacing w:line="240" w:lineRule="auto"/>
        <w:rPr>
          <w:rFonts w:ascii="Arial Narrow" w:eastAsia="Arial Narrow" w:hAnsi="Arial Narrow" w:cs="Arial Narrow"/>
        </w:rPr>
      </w:pPr>
    </w:p>
    <w:p w:rsidR="00CE05DD" w:rsidRDefault="00036D41">
      <w:pPr>
        <w:spacing w:line="240" w:lineRule="auto"/>
        <w:ind w:left="4245"/>
        <w:jc w:val="both"/>
        <w:rPr>
          <w:rFonts w:ascii="Arial Narrow" w:eastAsia="Arial Narrow" w:hAnsi="Arial Narrow" w:cs="Arial Narrow"/>
          <w:b/>
        </w:rPr>
      </w:pPr>
      <w:r>
        <w:rPr>
          <w:rFonts w:ascii="Arial Narrow" w:eastAsia="Arial Narrow" w:hAnsi="Arial Narrow" w:cs="Arial Narrow"/>
          <w:b/>
        </w:rPr>
        <w:t>CHAMAMENTO PÚBLICO PARA SELEÇÃO DE ORGANIZAÇÃO DA SOCIEDADE CIVIL – OSC, PARA CELEBRAÇÃO DE TERMO DE COLABORAÇÃO.</w:t>
      </w:r>
    </w:p>
    <w:p w:rsidR="00CE05DD" w:rsidRDefault="00CE05DD">
      <w:pPr>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rsidR="00CE05DD" w:rsidRDefault="00036D41" w:rsidP="009F5FD9">
      <w:pPr>
        <w:rPr>
          <w:rFonts w:ascii="Arial Narrow" w:eastAsia="Arial Narrow" w:hAnsi="Arial Narrow" w:cs="Arial Narrow"/>
        </w:rPr>
      </w:pPr>
      <w:r>
        <w:rPr>
          <w:rFonts w:ascii="Arial Narrow" w:eastAsia="Arial Narrow" w:hAnsi="Arial Narrow" w:cs="Arial Narrow"/>
          <w:b/>
          <w:color w:val="000000"/>
        </w:rPr>
        <w:t>PREÂMBULO</w:t>
      </w:r>
    </w:p>
    <w:p w:rsidR="00CE05DD" w:rsidRDefault="00F6460E">
      <w:pPr>
        <w:spacing w:line="240" w:lineRule="auto"/>
        <w:ind w:firstLine="360"/>
        <w:jc w:val="both"/>
        <w:rPr>
          <w:rFonts w:ascii="Arial Narrow" w:eastAsia="Arial Narrow" w:hAnsi="Arial Narrow" w:cs="Arial Narrow"/>
        </w:rPr>
      </w:pPr>
      <w:r>
        <w:rPr>
          <w:rFonts w:ascii="Arial Narrow" w:eastAsia="Arial Narrow" w:hAnsi="Arial Narrow" w:cs="Arial Narrow"/>
        </w:rPr>
        <w:t xml:space="preserve">O município de </w:t>
      </w:r>
      <w:proofErr w:type="spellStart"/>
      <w:r>
        <w:rPr>
          <w:rFonts w:ascii="Arial Narrow" w:eastAsia="Arial Narrow" w:hAnsi="Arial Narrow" w:cs="Arial Narrow"/>
        </w:rPr>
        <w:t>Baependi</w:t>
      </w:r>
      <w:proofErr w:type="spellEnd"/>
      <w:r w:rsidR="00036D41">
        <w:rPr>
          <w:rFonts w:ascii="Arial Narrow" w:eastAsia="Arial Narrow" w:hAnsi="Arial Narrow" w:cs="Arial Narrow"/>
        </w:rPr>
        <w:t xml:space="preserve">, pessoa jurídica de direito público interno, com sede na </w:t>
      </w:r>
      <w:r>
        <w:rPr>
          <w:rFonts w:ascii="Arial Narrow" w:eastAsia="Arial Narrow" w:hAnsi="Arial Narrow" w:cs="Arial Narrow"/>
        </w:rPr>
        <w:t>Rua Dr. Cornélio de Magalhães, 97</w:t>
      </w:r>
      <w:r w:rsidR="00036D41">
        <w:rPr>
          <w:rFonts w:ascii="Arial Narrow" w:eastAsia="Arial Narrow" w:hAnsi="Arial Narrow" w:cs="Arial Narrow"/>
        </w:rPr>
        <w:t xml:space="preserve">, Centro, inscrita no Cadastro Nacional da Pessoa Jurídica do Ministério da Fazenda sob nº </w:t>
      </w:r>
      <w:r>
        <w:rPr>
          <w:rFonts w:ascii="Arial Narrow" w:eastAsia="Arial Narrow" w:hAnsi="Arial Narrow" w:cs="Arial Narrow"/>
          <w:color w:val="FF0000"/>
        </w:rPr>
        <w:t>18.008.862/0001-26</w:t>
      </w:r>
      <w:r w:rsidR="00036D41">
        <w:rPr>
          <w:rFonts w:ascii="Arial Narrow" w:eastAsia="Arial Narrow" w:hAnsi="Arial Narrow" w:cs="Arial Narrow"/>
        </w:rPr>
        <w:t xml:space="preserve">, neste ato representado pelo Prefeito Municipal, Sr. </w:t>
      </w:r>
      <w:r>
        <w:rPr>
          <w:rFonts w:ascii="Arial Narrow" w:eastAsia="Arial Narrow" w:hAnsi="Arial Narrow" w:cs="Arial Narrow"/>
          <w:color w:val="FF0000"/>
        </w:rPr>
        <w:t xml:space="preserve">Douglas </w:t>
      </w:r>
      <w:proofErr w:type="spellStart"/>
      <w:r>
        <w:rPr>
          <w:rFonts w:ascii="Arial Narrow" w:eastAsia="Arial Narrow" w:hAnsi="Arial Narrow" w:cs="Arial Narrow"/>
          <w:color w:val="FF0000"/>
        </w:rPr>
        <w:t>Staduto</w:t>
      </w:r>
      <w:proofErr w:type="spellEnd"/>
      <w:r>
        <w:rPr>
          <w:rFonts w:ascii="Arial Narrow" w:eastAsia="Arial Narrow" w:hAnsi="Arial Narrow" w:cs="Arial Narrow"/>
          <w:color w:val="FF0000"/>
        </w:rPr>
        <w:t xml:space="preserve"> Souza</w:t>
      </w:r>
      <w:r w:rsidR="00036D41">
        <w:rPr>
          <w:rFonts w:ascii="Arial Narrow" w:eastAsia="Arial Narrow" w:hAnsi="Arial Narrow" w:cs="Arial Narrow"/>
        </w:rPr>
        <w:t xml:space="preserve">, por meio </w:t>
      </w:r>
      <w:r>
        <w:rPr>
          <w:rFonts w:ascii="Arial Narrow" w:eastAsia="Arial Narrow" w:hAnsi="Arial Narrow" w:cs="Arial Narrow"/>
        </w:rPr>
        <w:t>do Departamento Municipal de Turismo e Meio Ambiente</w:t>
      </w:r>
      <w:r w:rsidR="00036D41">
        <w:rPr>
          <w:rFonts w:ascii="Arial Narrow" w:eastAsia="Arial Narrow" w:hAnsi="Arial Narrow" w:cs="Arial Narrow"/>
        </w:rPr>
        <w:t>, torna público o EDITAL DE CHAMAMENTO PÚBLICO, visando celebrar TERMO DE COLABORAÇÃO com ORGANIZAÇÃO DA SOCIEDADE CIVIL – OSC, regendo-se pela Lei Federal nº 13.019 de 31 de julho de 2014 e nos demais atos normativos aplicáveis, conforme condições e procedimentos a seguir descritos.</w:t>
      </w:r>
    </w:p>
    <w:p w:rsidR="00CE05DD" w:rsidRDefault="00036D41">
      <w:pPr>
        <w:spacing w:line="240" w:lineRule="auto"/>
        <w:ind w:firstLine="360"/>
        <w:jc w:val="both"/>
        <w:rPr>
          <w:rFonts w:ascii="Arial Narrow" w:eastAsia="Arial Narrow" w:hAnsi="Arial Narrow" w:cs="Arial Narrow"/>
        </w:rPr>
      </w:pPr>
      <w:r>
        <w:rPr>
          <w:rFonts w:ascii="Arial Narrow" w:eastAsia="Arial Narrow" w:hAnsi="Arial Narrow" w:cs="Arial Narrow"/>
        </w:rPr>
        <w:t xml:space="preserve">O processo de CHAMAMENTO PÚBLICO, para a recepção, seleção e classificação de propostas para a execução de atividades de assessoria especializada que visa </w:t>
      </w:r>
      <w:proofErr w:type="gramStart"/>
      <w:r>
        <w:rPr>
          <w:rFonts w:ascii="Arial Narrow" w:eastAsia="Arial Narrow" w:hAnsi="Arial Narrow" w:cs="Arial Narrow"/>
        </w:rPr>
        <w:t>a</w:t>
      </w:r>
      <w:proofErr w:type="gramEnd"/>
      <w:r>
        <w:rPr>
          <w:rFonts w:ascii="Arial Narrow" w:eastAsia="Arial Narrow" w:hAnsi="Arial Narrow" w:cs="Arial Narrow"/>
        </w:rPr>
        <w:t xml:space="preserve"> celebração do certame para a consecução de finalidade de interesse público e recíproco, mediante a execução de ações previamente estabelecidas no PLANO DE REFERÊNCIA, no PLANO DE TRABALHO, no TERMO DE COLABORAÇÃO (instrumento jurídico) e DEMAIS ANEXOS deste Edital.</w:t>
      </w:r>
    </w:p>
    <w:p w:rsidR="00CE05DD" w:rsidRDefault="00036D41">
      <w:pPr>
        <w:spacing w:line="240" w:lineRule="auto"/>
        <w:ind w:firstLine="360"/>
        <w:jc w:val="both"/>
        <w:rPr>
          <w:rFonts w:ascii="Arial Narrow" w:eastAsia="Arial Narrow" w:hAnsi="Arial Narrow" w:cs="Arial Narrow"/>
        </w:rPr>
      </w:pPr>
      <w:r>
        <w:rPr>
          <w:rFonts w:ascii="Arial Narrow" w:eastAsia="Arial Narrow" w:hAnsi="Arial Narrow" w:cs="Arial Narrow"/>
        </w:rPr>
        <w:t>O procedimento de CHAMAMENTO PÚBLICO tem como fundamentos a gestão pública democrática, a participação social, o fortalecimento da sociedade civil, a transparência na aplicação dos recursos públicos, os princípios da legalidade, da legitimidade, da impessoalidade, da moralidade, da publicidade, da economicidade, da eficiência e da eficácia, destinando-se a assegurar o art. 5º, Lei Federal 13.019/2014 e suas alterações.</w:t>
      </w:r>
    </w:p>
    <w:p w:rsidR="00CE05DD" w:rsidRDefault="00036D41">
      <w:pPr>
        <w:numPr>
          <w:ilvl w:val="0"/>
          <w:numId w:val="9"/>
        </w:numPr>
        <w:pBdr>
          <w:top w:val="nil"/>
          <w:left w:val="nil"/>
          <w:bottom w:val="nil"/>
          <w:right w:val="nil"/>
          <w:between w:val="nil"/>
        </w:pBdr>
        <w:spacing w:line="240" w:lineRule="auto"/>
        <w:jc w:val="both"/>
        <w:rPr>
          <w:rFonts w:ascii="Arial Narrow" w:eastAsia="Arial Narrow" w:hAnsi="Arial Narrow" w:cs="Arial Narrow"/>
        </w:rPr>
      </w:pPr>
      <w:r>
        <w:rPr>
          <w:rFonts w:ascii="Arial Narrow" w:eastAsia="Arial Narrow" w:hAnsi="Arial Narrow" w:cs="Arial Narrow"/>
          <w:b/>
          <w:color w:val="000000"/>
        </w:rPr>
        <w:t xml:space="preserve">DO OBJETO </w:t>
      </w:r>
    </w:p>
    <w:p w:rsidR="006B669F" w:rsidRPr="006B669F" w:rsidRDefault="00036D41" w:rsidP="006B669F">
      <w:pPr>
        <w:spacing w:after="120" w:line="240" w:lineRule="auto"/>
        <w:jc w:val="both"/>
        <w:rPr>
          <w:rFonts w:ascii="Arial Narrow" w:hAnsi="Arial Narrow" w:cs="Arial"/>
          <w:color w:val="000000"/>
        </w:rPr>
      </w:pPr>
      <w:r>
        <w:rPr>
          <w:rFonts w:ascii="Arial Narrow" w:eastAsia="Arial Narrow" w:hAnsi="Arial Narrow" w:cs="Arial Narrow"/>
        </w:rPr>
        <w:t xml:space="preserve">O presente Edital tem por objeto chamamento público para selecionar ORGANIZAÇÃO DA SOCIEDADE CIVIL – OSC, sem fins </w:t>
      </w:r>
      <w:r w:rsidR="009F5FD9">
        <w:rPr>
          <w:rFonts w:ascii="Arial Narrow" w:eastAsia="Arial Narrow" w:hAnsi="Arial Narrow" w:cs="Arial Narrow"/>
        </w:rPr>
        <w:t>econômicos</w:t>
      </w:r>
      <w:r>
        <w:rPr>
          <w:rFonts w:ascii="Arial Narrow" w:eastAsia="Arial Narrow" w:hAnsi="Arial Narrow" w:cs="Arial Narrow"/>
        </w:rPr>
        <w:t xml:space="preserve">, com vistas à realização de atividades e serviços especializados </w:t>
      </w:r>
      <w:r w:rsidR="006B669F" w:rsidRPr="006B669F">
        <w:rPr>
          <w:rFonts w:ascii="Arial Narrow" w:hAnsi="Arial Narrow" w:cs="Arial"/>
          <w:color w:val="000000"/>
        </w:rPr>
        <w:t xml:space="preserve">de consultoria e assessoria para o desenvolvimento das atividades do departamento de turismo do município de </w:t>
      </w:r>
      <w:proofErr w:type="spellStart"/>
      <w:r w:rsidR="006B669F" w:rsidRPr="006B669F">
        <w:rPr>
          <w:rFonts w:ascii="Arial Narrow" w:hAnsi="Arial Narrow" w:cs="Arial"/>
          <w:color w:val="000000"/>
        </w:rPr>
        <w:t>Baependi</w:t>
      </w:r>
      <w:proofErr w:type="spellEnd"/>
      <w:r w:rsidR="006B669F" w:rsidRPr="006B669F">
        <w:rPr>
          <w:rFonts w:ascii="Arial Narrow" w:hAnsi="Arial Narrow" w:cs="Arial"/>
          <w:color w:val="000000"/>
        </w:rPr>
        <w:t>/MG.</w:t>
      </w:r>
    </w:p>
    <w:p w:rsidR="00CE05DD" w:rsidRDefault="00036D41" w:rsidP="006B669F">
      <w:pPr>
        <w:spacing w:line="240" w:lineRule="auto"/>
        <w:ind w:firstLine="360"/>
        <w:jc w:val="both"/>
        <w:rPr>
          <w:rFonts w:ascii="Arial Narrow" w:eastAsia="Arial Narrow" w:hAnsi="Arial Narrow" w:cs="Arial Narrow"/>
          <w:b/>
        </w:rPr>
      </w:pPr>
      <w:r>
        <w:rPr>
          <w:rFonts w:ascii="Arial Narrow" w:eastAsia="Arial Narrow" w:hAnsi="Arial Narrow" w:cs="Arial Narrow"/>
          <w:b/>
        </w:rPr>
        <w:t>Quadro 1 – Objetos a serem atendidos:</w:t>
      </w:r>
    </w:p>
    <w:p w:rsidR="00CE05DD" w:rsidRDefault="00036D41">
      <w:pPr>
        <w:spacing w:line="240" w:lineRule="auto"/>
        <w:jc w:val="both"/>
        <w:rPr>
          <w:rFonts w:ascii="Arial Narrow" w:eastAsia="Arial Narrow" w:hAnsi="Arial Narrow" w:cs="Arial Narrow"/>
          <w:b/>
        </w:rPr>
      </w:pPr>
      <w:r>
        <w:rPr>
          <w:rFonts w:ascii="Arial Narrow" w:eastAsia="Arial Narrow" w:hAnsi="Arial Narrow" w:cs="Arial Narrow"/>
          <w:b/>
        </w:rPr>
        <w:t>Tabela 1:</w:t>
      </w:r>
    </w:p>
    <w:tbl>
      <w:tblPr>
        <w:tblStyle w:val="ab"/>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0"/>
      </w:tblGrid>
      <w:tr w:rsidR="00CE05DD">
        <w:tc>
          <w:tcPr>
            <w:tcW w:w="8700" w:type="dxa"/>
            <w:shd w:val="clear" w:color="auto" w:fill="17365D"/>
          </w:tcPr>
          <w:p w:rsidR="00CE05DD" w:rsidRDefault="00CE05DD">
            <w:pPr>
              <w:jc w:val="center"/>
              <w:rPr>
                <w:rFonts w:ascii="Arial Narrow" w:eastAsia="Arial Narrow" w:hAnsi="Arial Narrow" w:cs="Arial Narrow"/>
                <w:b/>
              </w:rPr>
            </w:pPr>
          </w:p>
          <w:p w:rsidR="00CE05DD" w:rsidRDefault="00036D41">
            <w:pPr>
              <w:jc w:val="center"/>
              <w:rPr>
                <w:rFonts w:ascii="Arial Narrow" w:eastAsia="Arial Narrow" w:hAnsi="Arial Narrow" w:cs="Arial Narrow"/>
                <w:b/>
                <w:color w:val="FFFFFF"/>
              </w:rPr>
            </w:pPr>
            <w:r>
              <w:rPr>
                <w:rFonts w:ascii="Arial Narrow" w:eastAsia="Arial Narrow" w:hAnsi="Arial Narrow" w:cs="Arial Narrow"/>
                <w:b/>
                <w:color w:val="FFFFFF"/>
              </w:rPr>
              <w:t>DESCRIÇÃO DO OBJETO</w:t>
            </w:r>
          </w:p>
          <w:p w:rsidR="00CE05DD" w:rsidRDefault="00CE05DD">
            <w:pPr>
              <w:jc w:val="center"/>
              <w:rPr>
                <w:rFonts w:ascii="Arial Narrow" w:eastAsia="Arial Narrow" w:hAnsi="Arial Narrow" w:cs="Arial Narrow"/>
                <w:b/>
              </w:rPr>
            </w:pPr>
          </w:p>
        </w:tc>
      </w:tr>
      <w:tr w:rsidR="00CE05DD">
        <w:tc>
          <w:tcPr>
            <w:tcW w:w="8700" w:type="dxa"/>
          </w:tcPr>
          <w:p w:rsidR="00F87C5A" w:rsidRDefault="00F87C5A">
            <w:pPr>
              <w:jc w:val="both"/>
              <w:rPr>
                <w:rFonts w:ascii="Arial Narrow" w:eastAsia="Arial Narrow" w:hAnsi="Arial Narrow" w:cs="Arial Narrow"/>
              </w:rPr>
            </w:pPr>
          </w:p>
          <w:p w:rsidR="00CE05DD" w:rsidRPr="00DA64E9" w:rsidRDefault="00036D41">
            <w:pPr>
              <w:jc w:val="both"/>
              <w:rPr>
                <w:rFonts w:ascii="Arial Narrow" w:eastAsia="Arial Narrow" w:hAnsi="Arial Narrow" w:cs="Arial Narrow"/>
                <w:b/>
                <w:u w:val="single"/>
              </w:rPr>
            </w:pPr>
            <w:r w:rsidRPr="00DA64E9">
              <w:rPr>
                <w:rFonts w:ascii="Arial Narrow" w:eastAsia="Arial Narrow" w:hAnsi="Arial Narrow" w:cs="Arial Narrow"/>
                <w:b/>
                <w:u w:val="single"/>
              </w:rPr>
              <w:t xml:space="preserve">Disponibilizar equipe técnica para: </w:t>
            </w:r>
          </w:p>
          <w:p w:rsidR="00CE05DD" w:rsidRPr="00DA64E9" w:rsidRDefault="00CE05DD">
            <w:pPr>
              <w:jc w:val="both"/>
              <w:rPr>
                <w:rFonts w:ascii="Arial Narrow" w:eastAsia="Arial Narrow" w:hAnsi="Arial Narrow" w:cs="Arial Narrow"/>
                <w:u w:val="single"/>
              </w:rPr>
            </w:pPr>
            <w:bookmarkStart w:id="0" w:name="_heading=h.gjdgxs" w:colFirst="0" w:colLast="0"/>
            <w:bookmarkEnd w:id="0"/>
          </w:p>
          <w:p w:rsidR="006B669F" w:rsidRPr="00F87C5A" w:rsidRDefault="00F87C5A" w:rsidP="006B669F">
            <w:pPr>
              <w:pStyle w:val="PargrafodaLista"/>
              <w:numPr>
                <w:ilvl w:val="0"/>
                <w:numId w:val="24"/>
              </w:numPr>
              <w:pBdr>
                <w:top w:val="nil"/>
                <w:left w:val="nil"/>
                <w:bottom w:val="nil"/>
                <w:right w:val="nil"/>
                <w:between w:val="nil"/>
              </w:pBdr>
              <w:spacing w:after="120"/>
              <w:jc w:val="both"/>
              <w:rPr>
                <w:rFonts w:ascii="Arial Narrow" w:hAnsi="Arial Narrow" w:cs="Arial"/>
                <w:b/>
                <w:bCs/>
                <w:color w:val="000000"/>
                <w:u w:val="single"/>
              </w:rPr>
            </w:pPr>
            <w:r w:rsidRPr="00F87C5A">
              <w:rPr>
                <w:rFonts w:ascii="Arial Narrow" w:hAnsi="Arial Narrow" w:cs="Arial"/>
                <w:b/>
                <w:bCs/>
                <w:color w:val="000000"/>
                <w:u w:val="single"/>
              </w:rPr>
              <w:t xml:space="preserve">ELABORAÇÃO DE PROJETOS PARA O DESENVOLVIMENTO DO TURISMO URBANO DO </w:t>
            </w:r>
            <w:r w:rsidRPr="00F87C5A">
              <w:rPr>
                <w:rFonts w:ascii="Arial Narrow" w:hAnsi="Arial Narrow" w:cs="Arial"/>
                <w:b/>
                <w:bCs/>
                <w:color w:val="000000"/>
                <w:u w:val="single"/>
              </w:rPr>
              <w:lastRenderedPageBreak/>
              <w:t>MUNICÍPIO.</w:t>
            </w:r>
          </w:p>
          <w:p w:rsidR="006B669F" w:rsidRPr="006B669F" w:rsidRDefault="006B669F" w:rsidP="006B669F">
            <w:pPr>
              <w:pBdr>
                <w:top w:val="nil"/>
                <w:left w:val="nil"/>
                <w:bottom w:val="nil"/>
                <w:right w:val="nil"/>
                <w:between w:val="nil"/>
              </w:pBdr>
              <w:spacing w:after="120"/>
              <w:ind w:left="360"/>
              <w:jc w:val="both"/>
              <w:rPr>
                <w:rFonts w:ascii="Arial Narrow" w:hAnsi="Arial Narrow" w:cs="Arial"/>
                <w:color w:val="000000"/>
              </w:rPr>
            </w:pPr>
            <w:r w:rsidRPr="006B669F">
              <w:rPr>
                <w:rFonts w:ascii="Arial Narrow" w:hAnsi="Arial Narrow" w:cs="Arial"/>
                <w:color w:val="000000"/>
              </w:rPr>
              <w:t xml:space="preserve">Deverá ser elaborado plano de desenvolvimento do turismo, que deverá constar das seguintes etapas. </w:t>
            </w:r>
          </w:p>
          <w:p w:rsidR="006B669F" w:rsidRPr="00DA64E9" w:rsidRDefault="00DA64E9" w:rsidP="006B669F">
            <w:pPr>
              <w:pBdr>
                <w:top w:val="nil"/>
                <w:left w:val="nil"/>
                <w:bottom w:val="nil"/>
                <w:right w:val="nil"/>
                <w:between w:val="nil"/>
              </w:pBdr>
              <w:spacing w:after="120"/>
              <w:jc w:val="both"/>
              <w:rPr>
                <w:rFonts w:ascii="Arial Narrow" w:hAnsi="Arial Narrow" w:cs="Arial"/>
                <w:b/>
                <w:bCs/>
                <w:color w:val="000000"/>
                <w:u w:val="single"/>
              </w:rPr>
            </w:pPr>
            <w:r w:rsidRPr="00DA64E9">
              <w:rPr>
                <w:rFonts w:ascii="Arial Narrow" w:hAnsi="Arial Narrow" w:cs="Arial"/>
                <w:b/>
                <w:bCs/>
                <w:color w:val="000000"/>
                <w:u w:val="single"/>
              </w:rPr>
              <w:t xml:space="preserve">1.1 </w:t>
            </w:r>
            <w:r w:rsidR="006B669F" w:rsidRPr="00DA64E9">
              <w:rPr>
                <w:rFonts w:ascii="Arial Narrow" w:hAnsi="Arial Narrow" w:cs="Arial"/>
                <w:b/>
                <w:bCs/>
                <w:color w:val="000000"/>
                <w:u w:val="single"/>
              </w:rPr>
              <w:t>Pontos turísticos:</w:t>
            </w:r>
          </w:p>
          <w:p w:rsidR="006B669F" w:rsidRPr="006B669F" w:rsidRDefault="006B669F"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1.1.1 </w:t>
            </w:r>
            <w:r w:rsidRPr="006B669F">
              <w:rPr>
                <w:rFonts w:ascii="Arial Narrow" w:hAnsi="Arial Narrow" w:cs="Arial"/>
                <w:color w:val="000000"/>
              </w:rPr>
              <w:t xml:space="preserve">Levantamento dos pontos turísticos de </w:t>
            </w:r>
            <w:proofErr w:type="spellStart"/>
            <w:r w:rsidRPr="006B669F">
              <w:rPr>
                <w:rFonts w:ascii="Arial Narrow" w:hAnsi="Arial Narrow" w:cs="Arial"/>
                <w:color w:val="000000"/>
              </w:rPr>
              <w:t>Baependi</w:t>
            </w:r>
            <w:proofErr w:type="spellEnd"/>
            <w:r w:rsidRPr="006B669F">
              <w:rPr>
                <w:rFonts w:ascii="Arial Narrow" w:hAnsi="Arial Narrow" w:cs="Arial"/>
                <w:color w:val="000000"/>
              </w:rPr>
              <w:t>, com ênfase em pontos turísticos religiosos e pontos turísticos históricos;</w:t>
            </w:r>
          </w:p>
          <w:p w:rsidR="006B669F" w:rsidRPr="006B669F" w:rsidRDefault="006B669F"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1.1.2</w:t>
            </w:r>
            <w:r w:rsidRPr="006B669F">
              <w:rPr>
                <w:rFonts w:ascii="Arial Narrow" w:hAnsi="Arial Narrow" w:cs="Arial"/>
                <w:color w:val="000000"/>
              </w:rPr>
              <w:t xml:space="preserve"> Verificação do acesso aos pontos turísticos e levantamento de medidas necessárias para a adequação de acesso a esses locais;</w:t>
            </w:r>
          </w:p>
          <w:p w:rsidR="006B669F" w:rsidRPr="006B669F" w:rsidRDefault="006B669F"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1.1.3 </w:t>
            </w:r>
            <w:r w:rsidRPr="006B669F">
              <w:rPr>
                <w:rFonts w:ascii="Arial Narrow" w:hAnsi="Arial Narrow" w:cs="Arial"/>
                <w:color w:val="000000"/>
              </w:rPr>
              <w:t>Verificação do entorno desses locais com levantamento de possibilidades de empreendimentos para atender aos turistas;</w:t>
            </w:r>
          </w:p>
          <w:p w:rsidR="006B669F" w:rsidRPr="00DA64E9" w:rsidRDefault="006B669F" w:rsidP="006B669F">
            <w:pPr>
              <w:pBdr>
                <w:top w:val="nil"/>
                <w:left w:val="nil"/>
                <w:bottom w:val="nil"/>
                <w:right w:val="nil"/>
                <w:between w:val="nil"/>
              </w:pBdr>
              <w:spacing w:after="120"/>
              <w:jc w:val="both"/>
              <w:rPr>
                <w:rFonts w:ascii="Arial Narrow" w:hAnsi="Arial Narrow" w:cs="Arial"/>
                <w:b/>
                <w:bCs/>
                <w:color w:val="000000"/>
                <w:u w:val="single"/>
              </w:rPr>
            </w:pPr>
            <w:r w:rsidRPr="00DA64E9">
              <w:rPr>
                <w:rFonts w:ascii="Arial Narrow" w:hAnsi="Arial Narrow" w:cs="Arial"/>
                <w:b/>
                <w:bCs/>
                <w:color w:val="000000"/>
                <w:u w:val="single"/>
              </w:rPr>
              <w:t xml:space="preserve">      1.2 - Artesanato</w:t>
            </w:r>
          </w:p>
          <w:p w:rsidR="006B669F" w:rsidRPr="006B669F" w:rsidRDefault="006B669F"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1.2.1</w:t>
            </w:r>
            <w:r w:rsidRPr="006B669F">
              <w:rPr>
                <w:rFonts w:ascii="Arial Narrow" w:hAnsi="Arial Narrow" w:cs="Arial"/>
                <w:color w:val="000000"/>
              </w:rPr>
              <w:t xml:space="preserve"> Levantamento do potencial dos artesãos municipais, relacionando os tipos de trabalhos realizados;</w:t>
            </w:r>
          </w:p>
          <w:p w:rsidR="006B669F" w:rsidRPr="006B669F" w:rsidRDefault="006B669F"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1.2.2</w:t>
            </w:r>
            <w:r w:rsidRPr="006B669F">
              <w:rPr>
                <w:rFonts w:ascii="Arial Narrow" w:hAnsi="Arial Narrow" w:cs="Arial"/>
                <w:color w:val="000000"/>
              </w:rPr>
              <w:t xml:space="preserve"> Criação de um catálogo para exibição das peças produzidas;</w:t>
            </w:r>
          </w:p>
          <w:p w:rsidR="006B669F" w:rsidRPr="006B669F" w:rsidRDefault="006B669F"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1.2.3</w:t>
            </w:r>
            <w:r w:rsidRPr="006B669F">
              <w:rPr>
                <w:rFonts w:ascii="Arial Narrow" w:hAnsi="Arial Narrow" w:cs="Arial"/>
                <w:color w:val="000000"/>
              </w:rPr>
              <w:t xml:space="preserve"> Criação de eventos de artesanato para divulgação dos artesãos locais e busca de possibilidade de participação deste em eventos realizados em outros municípios;</w:t>
            </w:r>
          </w:p>
          <w:p w:rsidR="006B669F" w:rsidRPr="00DA64E9" w:rsidRDefault="00DA64E9" w:rsidP="006B669F">
            <w:pPr>
              <w:pBdr>
                <w:top w:val="nil"/>
                <w:left w:val="nil"/>
                <w:bottom w:val="nil"/>
                <w:right w:val="nil"/>
                <w:between w:val="nil"/>
              </w:pBdr>
              <w:spacing w:after="120"/>
              <w:jc w:val="both"/>
              <w:rPr>
                <w:rFonts w:ascii="Arial Narrow" w:hAnsi="Arial Narrow" w:cs="Arial"/>
                <w:b/>
                <w:bCs/>
                <w:color w:val="000000"/>
                <w:u w:val="single"/>
              </w:rPr>
            </w:pPr>
            <w:r w:rsidRPr="00DA64E9">
              <w:rPr>
                <w:rFonts w:ascii="Arial Narrow" w:hAnsi="Arial Narrow" w:cs="Arial"/>
                <w:b/>
                <w:bCs/>
                <w:color w:val="000000"/>
                <w:u w:val="single"/>
              </w:rPr>
              <w:t>1.3 –</w:t>
            </w:r>
            <w:r w:rsidR="006B669F" w:rsidRPr="00DA64E9">
              <w:rPr>
                <w:rFonts w:ascii="Arial Narrow" w:hAnsi="Arial Narrow" w:cs="Arial"/>
                <w:b/>
                <w:bCs/>
                <w:color w:val="000000"/>
                <w:u w:val="single"/>
              </w:rPr>
              <w:t xml:space="preserve"> Eventos</w:t>
            </w:r>
          </w:p>
          <w:p w:rsidR="006B669F" w:rsidRPr="006B669F" w:rsidRDefault="00DA64E9"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1.3.1</w:t>
            </w:r>
            <w:r w:rsidR="006B669F" w:rsidRPr="006B669F">
              <w:rPr>
                <w:rFonts w:ascii="Arial Narrow" w:hAnsi="Arial Narrow" w:cs="Arial"/>
                <w:color w:val="000000"/>
              </w:rPr>
              <w:t xml:space="preserve"> Revitalização da vida noturna no município, através da promoção de eventos atrativos para movimento de pessoas;</w:t>
            </w:r>
          </w:p>
          <w:p w:rsidR="006B669F" w:rsidRPr="006B669F" w:rsidRDefault="00DA64E9"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1.3.2</w:t>
            </w:r>
            <w:r w:rsidR="006B669F" w:rsidRPr="006B669F">
              <w:rPr>
                <w:rFonts w:ascii="Arial Narrow" w:hAnsi="Arial Narrow" w:cs="Arial"/>
                <w:color w:val="000000"/>
              </w:rPr>
              <w:t xml:space="preserve"> Inclusão do município de </w:t>
            </w:r>
            <w:proofErr w:type="spellStart"/>
            <w:r w:rsidR="006B669F" w:rsidRPr="006B669F">
              <w:rPr>
                <w:rFonts w:ascii="Arial Narrow" w:hAnsi="Arial Narrow" w:cs="Arial"/>
                <w:color w:val="000000"/>
              </w:rPr>
              <w:t>Baependi</w:t>
            </w:r>
            <w:proofErr w:type="spellEnd"/>
            <w:r w:rsidR="006B669F" w:rsidRPr="006B669F">
              <w:rPr>
                <w:rFonts w:ascii="Arial Narrow" w:hAnsi="Arial Narrow" w:cs="Arial"/>
                <w:color w:val="000000"/>
              </w:rPr>
              <w:t xml:space="preserve"> em rotas de eventos gastronômicos, de encontros de variados tipos de aficionados, colecionadores, etc.;</w:t>
            </w:r>
          </w:p>
          <w:p w:rsidR="006B669F" w:rsidRPr="006B669F" w:rsidRDefault="00DA64E9"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1.3.3</w:t>
            </w:r>
            <w:r w:rsidR="006B669F" w:rsidRPr="006B669F">
              <w:rPr>
                <w:rFonts w:ascii="Arial Narrow" w:hAnsi="Arial Narrow" w:cs="Arial"/>
                <w:color w:val="000000"/>
              </w:rPr>
              <w:t xml:space="preserve"> </w:t>
            </w:r>
            <w:proofErr w:type="gramStart"/>
            <w:r w:rsidR="006B669F" w:rsidRPr="006B669F">
              <w:rPr>
                <w:rFonts w:ascii="Arial Narrow" w:hAnsi="Arial Narrow" w:cs="Arial"/>
                <w:color w:val="000000"/>
              </w:rPr>
              <w:t>Realização de eventos que divulguem os artistas locais, através da realização de festivais, sarais</w:t>
            </w:r>
            <w:proofErr w:type="gramEnd"/>
            <w:r w:rsidR="006B669F" w:rsidRPr="006B669F">
              <w:rPr>
                <w:rFonts w:ascii="Arial Narrow" w:hAnsi="Arial Narrow" w:cs="Arial"/>
                <w:color w:val="000000"/>
              </w:rPr>
              <w:t>, etc.;</w:t>
            </w:r>
          </w:p>
          <w:p w:rsidR="006B669F" w:rsidRPr="00DA64E9" w:rsidRDefault="00DA64E9" w:rsidP="00926891">
            <w:pPr>
              <w:pBdr>
                <w:top w:val="nil"/>
                <w:left w:val="nil"/>
                <w:bottom w:val="nil"/>
                <w:right w:val="nil"/>
                <w:between w:val="nil"/>
              </w:pBdr>
              <w:spacing w:after="120"/>
              <w:jc w:val="both"/>
              <w:rPr>
                <w:rFonts w:ascii="Arial Narrow" w:hAnsi="Arial Narrow" w:cs="Arial"/>
                <w:b/>
                <w:bCs/>
                <w:color w:val="000000"/>
                <w:u w:val="single"/>
              </w:rPr>
            </w:pPr>
            <w:r w:rsidRPr="00DA64E9">
              <w:rPr>
                <w:rFonts w:ascii="Arial Narrow" w:hAnsi="Arial Narrow" w:cs="Arial"/>
                <w:b/>
                <w:bCs/>
                <w:color w:val="000000"/>
                <w:u w:val="single"/>
              </w:rPr>
              <w:t xml:space="preserve">- </w:t>
            </w:r>
            <w:r w:rsidR="006B669F" w:rsidRPr="00DA64E9">
              <w:rPr>
                <w:rFonts w:ascii="Arial Narrow" w:hAnsi="Arial Narrow" w:cs="Arial"/>
                <w:b/>
                <w:bCs/>
                <w:color w:val="000000"/>
                <w:u w:val="single"/>
              </w:rPr>
              <w:t>Elaboração de projetos para o desenvolvimento do turismo rural do município.</w:t>
            </w:r>
          </w:p>
          <w:p w:rsidR="00DA64E9" w:rsidRDefault="006B669F" w:rsidP="00DA64E9">
            <w:pPr>
              <w:pBdr>
                <w:top w:val="nil"/>
                <w:left w:val="nil"/>
                <w:bottom w:val="nil"/>
                <w:right w:val="nil"/>
                <w:between w:val="nil"/>
              </w:pBdr>
              <w:spacing w:after="120"/>
              <w:jc w:val="both"/>
              <w:rPr>
                <w:rFonts w:ascii="Arial Narrow" w:hAnsi="Arial Narrow" w:cs="Arial"/>
                <w:color w:val="000000"/>
              </w:rPr>
            </w:pPr>
            <w:r w:rsidRPr="006B669F">
              <w:rPr>
                <w:rFonts w:ascii="Arial Narrow" w:hAnsi="Arial Narrow" w:cs="Arial"/>
                <w:color w:val="000000"/>
              </w:rPr>
              <w:t>Deverá ser elaborado plano de desenvolvimento do turismo, que deverá constar das seguintes etapas:</w:t>
            </w:r>
          </w:p>
          <w:p w:rsidR="006B669F" w:rsidRPr="00DA64E9" w:rsidRDefault="00DA64E9" w:rsidP="00DA64E9">
            <w:pPr>
              <w:pBdr>
                <w:top w:val="nil"/>
                <w:left w:val="nil"/>
                <w:bottom w:val="nil"/>
                <w:right w:val="nil"/>
                <w:between w:val="nil"/>
              </w:pBdr>
              <w:spacing w:after="120"/>
              <w:jc w:val="both"/>
              <w:rPr>
                <w:rFonts w:ascii="Arial Narrow" w:hAnsi="Arial Narrow" w:cs="Arial"/>
                <w:b/>
                <w:bCs/>
                <w:color w:val="000000"/>
              </w:rPr>
            </w:pPr>
            <w:r w:rsidRPr="00DA64E9">
              <w:rPr>
                <w:rFonts w:ascii="Arial Narrow" w:hAnsi="Arial Narrow" w:cs="Arial"/>
                <w:b/>
                <w:bCs/>
                <w:color w:val="000000"/>
              </w:rPr>
              <w:t xml:space="preserve">       1.</w:t>
            </w:r>
            <w:r>
              <w:rPr>
                <w:rFonts w:ascii="Arial Narrow" w:hAnsi="Arial Narrow" w:cs="Arial"/>
                <w:b/>
                <w:bCs/>
                <w:color w:val="000000"/>
              </w:rPr>
              <w:t>5</w:t>
            </w:r>
            <w:r w:rsidR="006B669F" w:rsidRPr="00DA64E9">
              <w:rPr>
                <w:rFonts w:ascii="Arial Narrow" w:hAnsi="Arial Narrow" w:cs="Arial"/>
                <w:b/>
                <w:bCs/>
                <w:color w:val="000000"/>
                <w:u w:val="single"/>
              </w:rPr>
              <w:t>- Cachoeiras</w:t>
            </w:r>
          </w:p>
          <w:p w:rsidR="006B669F" w:rsidRPr="006B669F" w:rsidRDefault="00DA64E9"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1.5.1 </w:t>
            </w:r>
            <w:r w:rsidR="006B669F" w:rsidRPr="006B669F">
              <w:rPr>
                <w:rFonts w:ascii="Arial Narrow" w:hAnsi="Arial Narrow" w:cs="Arial"/>
                <w:color w:val="000000"/>
              </w:rPr>
              <w:t xml:space="preserve">Levantamento das principais cachoeiras acessíveis para banhistas nos povoados mais movimentados de </w:t>
            </w:r>
            <w:proofErr w:type="spellStart"/>
            <w:r w:rsidR="006B669F" w:rsidRPr="006B669F">
              <w:rPr>
                <w:rFonts w:ascii="Arial Narrow" w:hAnsi="Arial Narrow" w:cs="Arial"/>
                <w:color w:val="000000"/>
              </w:rPr>
              <w:t>Baependi</w:t>
            </w:r>
            <w:proofErr w:type="spellEnd"/>
            <w:r w:rsidR="006B669F" w:rsidRPr="006B669F">
              <w:rPr>
                <w:rFonts w:ascii="Arial Narrow" w:hAnsi="Arial Narrow" w:cs="Arial"/>
                <w:color w:val="000000"/>
              </w:rPr>
              <w:t xml:space="preserve">; </w:t>
            </w:r>
          </w:p>
          <w:p w:rsidR="006B669F" w:rsidRPr="006B669F" w:rsidRDefault="00DA64E9"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1.5.2</w:t>
            </w:r>
            <w:proofErr w:type="gramStart"/>
            <w:r>
              <w:rPr>
                <w:rFonts w:ascii="Arial Narrow" w:hAnsi="Arial Narrow" w:cs="Arial"/>
                <w:color w:val="000000"/>
              </w:rPr>
              <w:t xml:space="preserve"> </w:t>
            </w:r>
            <w:r w:rsidR="006B669F" w:rsidRPr="006B669F">
              <w:rPr>
                <w:rFonts w:ascii="Arial Narrow" w:hAnsi="Arial Narrow" w:cs="Arial"/>
                <w:color w:val="000000"/>
              </w:rPr>
              <w:t xml:space="preserve"> </w:t>
            </w:r>
            <w:proofErr w:type="gramEnd"/>
            <w:r w:rsidR="006B669F" w:rsidRPr="006B669F">
              <w:rPr>
                <w:rFonts w:ascii="Arial Narrow" w:hAnsi="Arial Narrow" w:cs="Arial"/>
                <w:color w:val="000000"/>
              </w:rPr>
              <w:t>Verificação do acesso aos pontos e levantamento de medidas necessárias para a adequação de acesso a esses locais;</w:t>
            </w:r>
          </w:p>
          <w:p w:rsidR="006B669F" w:rsidRPr="006B669F" w:rsidRDefault="00DA64E9"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1.5.3</w:t>
            </w:r>
            <w:proofErr w:type="gramStart"/>
            <w:r>
              <w:rPr>
                <w:rFonts w:ascii="Arial Narrow" w:hAnsi="Arial Narrow" w:cs="Arial"/>
                <w:color w:val="000000"/>
              </w:rPr>
              <w:t xml:space="preserve"> </w:t>
            </w:r>
            <w:r w:rsidR="006B669F" w:rsidRPr="006B669F">
              <w:rPr>
                <w:rFonts w:ascii="Arial Narrow" w:hAnsi="Arial Narrow" w:cs="Arial"/>
                <w:color w:val="000000"/>
              </w:rPr>
              <w:t xml:space="preserve"> </w:t>
            </w:r>
            <w:proofErr w:type="gramEnd"/>
            <w:r w:rsidR="006B669F" w:rsidRPr="006B669F">
              <w:rPr>
                <w:rFonts w:ascii="Arial Narrow" w:hAnsi="Arial Narrow" w:cs="Arial"/>
                <w:color w:val="000000"/>
              </w:rPr>
              <w:t>Verificação do entorno desses locais com levantamento de possibilidades de empreendimentos para atender ao turismo;</w:t>
            </w:r>
          </w:p>
          <w:p w:rsidR="006B669F" w:rsidRPr="00DA64E9" w:rsidRDefault="00DA64E9" w:rsidP="006B669F">
            <w:pPr>
              <w:pBdr>
                <w:top w:val="nil"/>
                <w:left w:val="nil"/>
                <w:bottom w:val="nil"/>
                <w:right w:val="nil"/>
                <w:between w:val="nil"/>
              </w:pBdr>
              <w:spacing w:after="120"/>
              <w:jc w:val="both"/>
              <w:rPr>
                <w:rFonts w:ascii="Arial Narrow" w:hAnsi="Arial Narrow" w:cs="Arial"/>
                <w:b/>
                <w:bCs/>
                <w:color w:val="000000"/>
                <w:u w:val="single"/>
              </w:rPr>
            </w:pPr>
            <w:r>
              <w:rPr>
                <w:rFonts w:ascii="Arial Narrow" w:hAnsi="Arial Narrow" w:cs="Arial"/>
                <w:b/>
                <w:bCs/>
                <w:color w:val="000000"/>
                <w:u w:val="single"/>
              </w:rPr>
              <w:t xml:space="preserve">       1.6 -</w:t>
            </w:r>
            <w:r w:rsidR="006B669F" w:rsidRPr="00DA64E9">
              <w:rPr>
                <w:rFonts w:ascii="Arial Narrow" w:hAnsi="Arial Narrow" w:cs="Arial"/>
                <w:b/>
                <w:bCs/>
                <w:color w:val="000000"/>
                <w:u w:val="single"/>
              </w:rPr>
              <w:t xml:space="preserve"> </w:t>
            </w:r>
            <w:proofErr w:type="spellStart"/>
            <w:r w:rsidR="006B669F" w:rsidRPr="00DA64E9">
              <w:rPr>
                <w:rFonts w:ascii="Arial Narrow" w:hAnsi="Arial Narrow" w:cs="Arial"/>
                <w:b/>
                <w:bCs/>
                <w:color w:val="000000"/>
                <w:u w:val="single"/>
              </w:rPr>
              <w:t>Canionismo</w:t>
            </w:r>
            <w:proofErr w:type="spellEnd"/>
          </w:p>
          <w:p w:rsidR="006B669F" w:rsidRPr="006B669F" w:rsidRDefault="00DA64E9"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1.6.1</w:t>
            </w:r>
            <w:r w:rsidR="006B669F" w:rsidRPr="006B669F">
              <w:rPr>
                <w:rFonts w:ascii="Arial Narrow" w:hAnsi="Arial Narrow" w:cs="Arial"/>
                <w:color w:val="000000"/>
              </w:rPr>
              <w:t xml:space="preserve"> Levantamento dos rios de </w:t>
            </w:r>
            <w:proofErr w:type="spellStart"/>
            <w:r w:rsidR="006B669F" w:rsidRPr="006B669F">
              <w:rPr>
                <w:rFonts w:ascii="Arial Narrow" w:hAnsi="Arial Narrow" w:cs="Arial"/>
                <w:color w:val="000000"/>
              </w:rPr>
              <w:t>Baependi</w:t>
            </w:r>
            <w:proofErr w:type="spellEnd"/>
            <w:r w:rsidR="006B669F" w:rsidRPr="006B669F">
              <w:rPr>
                <w:rFonts w:ascii="Arial Narrow" w:hAnsi="Arial Narrow" w:cs="Arial"/>
                <w:color w:val="000000"/>
              </w:rPr>
              <w:t xml:space="preserve"> que podem ser usados para a prática deste esporte;</w:t>
            </w:r>
          </w:p>
          <w:p w:rsidR="006B669F" w:rsidRPr="006467DC" w:rsidRDefault="006B669F" w:rsidP="006467DC">
            <w:pPr>
              <w:pStyle w:val="PargrafodaLista"/>
              <w:numPr>
                <w:ilvl w:val="2"/>
                <w:numId w:val="26"/>
              </w:numPr>
              <w:pBdr>
                <w:top w:val="nil"/>
                <w:left w:val="nil"/>
                <w:bottom w:val="nil"/>
                <w:right w:val="nil"/>
                <w:between w:val="nil"/>
              </w:pBdr>
              <w:spacing w:after="120"/>
              <w:jc w:val="both"/>
              <w:rPr>
                <w:rFonts w:ascii="Arial Narrow" w:hAnsi="Arial Narrow" w:cs="Arial"/>
                <w:color w:val="000000"/>
              </w:rPr>
            </w:pPr>
            <w:r w:rsidRPr="006467DC">
              <w:rPr>
                <w:rFonts w:ascii="Arial Narrow" w:hAnsi="Arial Narrow" w:cs="Arial"/>
                <w:color w:val="000000"/>
              </w:rPr>
              <w:t>Criação de eventos que possam atrair praticantes desse esporte ao município;</w:t>
            </w:r>
          </w:p>
          <w:p w:rsidR="006B669F" w:rsidRPr="006467DC" w:rsidRDefault="006467DC" w:rsidP="006467DC">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1.6.3 </w:t>
            </w:r>
            <w:r w:rsidR="006B669F" w:rsidRPr="006467DC">
              <w:rPr>
                <w:rFonts w:ascii="Arial Narrow" w:hAnsi="Arial Narrow" w:cs="Arial"/>
                <w:color w:val="000000"/>
              </w:rPr>
              <w:t xml:space="preserve">Inclusão do município de </w:t>
            </w:r>
            <w:proofErr w:type="spellStart"/>
            <w:r w:rsidR="006B669F" w:rsidRPr="006467DC">
              <w:rPr>
                <w:rFonts w:ascii="Arial Narrow" w:hAnsi="Arial Narrow" w:cs="Arial"/>
                <w:color w:val="000000"/>
              </w:rPr>
              <w:t>Baependi</w:t>
            </w:r>
            <w:proofErr w:type="spellEnd"/>
            <w:r w:rsidR="006B669F" w:rsidRPr="006467DC">
              <w:rPr>
                <w:rFonts w:ascii="Arial Narrow" w:hAnsi="Arial Narrow" w:cs="Arial"/>
                <w:color w:val="000000"/>
              </w:rPr>
              <w:t xml:space="preserve"> em rotas de eventos de </w:t>
            </w:r>
            <w:proofErr w:type="spellStart"/>
            <w:r w:rsidR="006B669F" w:rsidRPr="006467DC">
              <w:rPr>
                <w:rFonts w:ascii="Arial Narrow" w:hAnsi="Arial Narrow" w:cs="Arial"/>
                <w:color w:val="000000"/>
              </w:rPr>
              <w:t>canionismo</w:t>
            </w:r>
            <w:proofErr w:type="spellEnd"/>
            <w:r w:rsidR="006B669F" w:rsidRPr="006467DC">
              <w:rPr>
                <w:rFonts w:ascii="Arial Narrow" w:hAnsi="Arial Narrow" w:cs="Arial"/>
                <w:color w:val="000000"/>
              </w:rPr>
              <w:t>;</w:t>
            </w:r>
          </w:p>
          <w:p w:rsidR="006B669F" w:rsidRPr="00DA64E9" w:rsidRDefault="00DA64E9" w:rsidP="00DA64E9">
            <w:pPr>
              <w:pBdr>
                <w:top w:val="nil"/>
                <w:left w:val="nil"/>
                <w:bottom w:val="nil"/>
                <w:right w:val="nil"/>
                <w:between w:val="nil"/>
              </w:pBdr>
              <w:spacing w:after="120"/>
              <w:jc w:val="both"/>
              <w:rPr>
                <w:rFonts w:ascii="Arial Narrow" w:hAnsi="Arial Narrow" w:cs="Arial"/>
                <w:b/>
                <w:bCs/>
                <w:color w:val="000000"/>
                <w:u w:val="single"/>
              </w:rPr>
            </w:pPr>
            <w:r>
              <w:rPr>
                <w:rFonts w:ascii="Arial Narrow" w:hAnsi="Arial Narrow" w:cs="Arial"/>
                <w:b/>
                <w:bCs/>
                <w:color w:val="000000"/>
                <w:u w:val="single"/>
              </w:rPr>
              <w:t xml:space="preserve">       1.7 </w:t>
            </w:r>
            <w:r w:rsidR="006B669F" w:rsidRPr="00DA64E9">
              <w:rPr>
                <w:rFonts w:ascii="Arial Narrow" w:hAnsi="Arial Narrow" w:cs="Arial"/>
                <w:b/>
                <w:bCs/>
                <w:color w:val="000000"/>
                <w:u w:val="single"/>
              </w:rPr>
              <w:t>- Trilha</w:t>
            </w:r>
          </w:p>
          <w:p w:rsidR="006B669F" w:rsidRPr="006B669F" w:rsidRDefault="006467DC"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lastRenderedPageBreak/>
              <w:t xml:space="preserve">        1.7.1</w:t>
            </w:r>
            <w:r w:rsidR="006B669F" w:rsidRPr="006B669F">
              <w:rPr>
                <w:rFonts w:ascii="Arial Narrow" w:hAnsi="Arial Narrow" w:cs="Arial"/>
                <w:color w:val="000000"/>
              </w:rPr>
              <w:t xml:space="preserve"> Levantamento das principais estradas vicinais que possuem aptidão para realização de trilhas nas mais diversas modalidades: jipe, bicicleta, motocicleta, cavalgada, etc.;</w:t>
            </w:r>
          </w:p>
          <w:p w:rsidR="006B669F" w:rsidRPr="006B669F" w:rsidRDefault="006467DC"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1.7.2</w:t>
            </w:r>
            <w:r w:rsidR="006B669F" w:rsidRPr="006B669F">
              <w:rPr>
                <w:rFonts w:ascii="Arial Narrow" w:hAnsi="Arial Narrow" w:cs="Arial"/>
                <w:color w:val="000000"/>
              </w:rPr>
              <w:t xml:space="preserve"> Verificação do acesso aos pontos e levantamento de medidas necessárias para a adequação de acesso a esses locais;</w:t>
            </w:r>
          </w:p>
          <w:p w:rsidR="006B669F" w:rsidRPr="006B669F" w:rsidRDefault="006467DC"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1.7.3 </w:t>
            </w:r>
            <w:r w:rsidR="006B669F" w:rsidRPr="006B669F">
              <w:rPr>
                <w:rFonts w:ascii="Arial Narrow" w:hAnsi="Arial Narrow" w:cs="Arial"/>
                <w:color w:val="000000"/>
              </w:rPr>
              <w:t>Verificação do entorno desses locais com levantamento de possibilidades de empreendimentos para atender ao turismo;</w:t>
            </w:r>
          </w:p>
          <w:p w:rsidR="006B669F" w:rsidRPr="006B669F" w:rsidRDefault="006467DC"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1.7.4</w:t>
            </w:r>
            <w:r w:rsidR="006B669F" w:rsidRPr="006B669F">
              <w:rPr>
                <w:rFonts w:ascii="Arial Narrow" w:hAnsi="Arial Narrow" w:cs="Arial"/>
                <w:color w:val="000000"/>
              </w:rPr>
              <w:t xml:space="preserve"> Após a elaboração dos projetos, conforme demanda da Administração Pública Municipal, também será de responsabilidade do prestador prestar os serviços de assessoria para </w:t>
            </w:r>
            <w:proofErr w:type="gramStart"/>
            <w:r w:rsidR="006B669F" w:rsidRPr="006B669F">
              <w:rPr>
                <w:rFonts w:ascii="Arial Narrow" w:hAnsi="Arial Narrow" w:cs="Arial"/>
                <w:color w:val="000000"/>
              </w:rPr>
              <w:t>implementação</w:t>
            </w:r>
            <w:proofErr w:type="gramEnd"/>
            <w:r w:rsidR="006B669F" w:rsidRPr="006B669F">
              <w:rPr>
                <w:rFonts w:ascii="Arial Narrow" w:hAnsi="Arial Narrow" w:cs="Arial"/>
                <w:color w:val="000000"/>
              </w:rPr>
              <w:t xml:space="preserve"> dos projetos, realizando os procedimentos previstos nestes, realizando, no mínimo:</w:t>
            </w:r>
          </w:p>
          <w:p w:rsidR="006B669F" w:rsidRPr="00F87C5A" w:rsidRDefault="006467DC"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1.7.5 </w:t>
            </w:r>
            <w:r w:rsidR="006B669F" w:rsidRPr="006B669F">
              <w:rPr>
                <w:rFonts w:ascii="Arial Narrow" w:hAnsi="Arial Narrow" w:cs="Arial"/>
                <w:color w:val="000000"/>
              </w:rPr>
              <w:t>Preparação de projetos básicos e/ou termos de referência para amparar a realização dos processos licitatórios para a contratação dos materiais/serviços necessários para o cumprimento dos projetos;</w:t>
            </w:r>
          </w:p>
          <w:p w:rsidR="006B669F" w:rsidRPr="00F87C5A" w:rsidRDefault="00F87C5A" w:rsidP="006B669F">
            <w:pPr>
              <w:pBdr>
                <w:top w:val="nil"/>
                <w:left w:val="nil"/>
                <w:bottom w:val="nil"/>
                <w:right w:val="nil"/>
                <w:between w:val="nil"/>
              </w:pBdr>
              <w:spacing w:after="120"/>
              <w:jc w:val="both"/>
              <w:rPr>
                <w:rFonts w:ascii="Arial Narrow" w:hAnsi="Arial Narrow" w:cs="Arial"/>
                <w:b/>
                <w:color w:val="000000"/>
                <w:u w:val="single"/>
              </w:rPr>
            </w:pPr>
            <w:proofErr w:type="gramStart"/>
            <w:r w:rsidRPr="00F87C5A">
              <w:rPr>
                <w:rFonts w:ascii="Arial Narrow" w:hAnsi="Arial Narrow" w:cs="Arial"/>
                <w:b/>
                <w:color w:val="000000"/>
                <w:u w:val="single"/>
              </w:rPr>
              <w:t>2</w:t>
            </w:r>
            <w:r w:rsidR="006B669F" w:rsidRPr="00F87C5A">
              <w:rPr>
                <w:rFonts w:ascii="Arial Narrow" w:hAnsi="Arial Narrow" w:cs="Arial"/>
                <w:b/>
                <w:color w:val="000000"/>
                <w:u w:val="single"/>
              </w:rPr>
              <w:t xml:space="preserve"> - DESCRIÇÃO</w:t>
            </w:r>
            <w:proofErr w:type="gramEnd"/>
            <w:r w:rsidR="006B669F" w:rsidRPr="00F87C5A">
              <w:rPr>
                <w:rFonts w:ascii="Arial Narrow" w:hAnsi="Arial Narrow" w:cs="Arial"/>
                <w:b/>
                <w:color w:val="000000"/>
                <w:u w:val="single"/>
              </w:rPr>
              <w:t xml:space="preserve"> TÉCNICA DO OBJETO NO SETOR DE TURISMO ENVOLVE</w:t>
            </w:r>
            <w:r w:rsidR="00A41C22">
              <w:rPr>
                <w:rFonts w:ascii="Arial Narrow" w:hAnsi="Arial Narrow" w:cs="Arial"/>
                <w:b/>
                <w:color w:val="000000"/>
                <w:u w:val="single"/>
              </w:rPr>
              <w:t>N</w:t>
            </w:r>
            <w:r w:rsidR="006B669F" w:rsidRPr="00F87C5A">
              <w:rPr>
                <w:rFonts w:ascii="Arial Narrow" w:hAnsi="Arial Narrow" w:cs="Arial"/>
                <w:b/>
                <w:color w:val="000000"/>
                <w:u w:val="single"/>
              </w:rPr>
              <w:t>DO SERVIÇOS DE ARQUITETURA E URBANISMO</w:t>
            </w:r>
          </w:p>
          <w:p w:rsidR="006B669F" w:rsidRPr="006B669F" w:rsidRDefault="00F87C5A" w:rsidP="006B669F">
            <w:pPr>
              <w:pBdr>
                <w:top w:val="nil"/>
                <w:left w:val="nil"/>
                <w:bottom w:val="nil"/>
                <w:right w:val="nil"/>
                <w:between w:val="nil"/>
              </w:pBdr>
              <w:spacing w:after="120"/>
              <w:jc w:val="both"/>
              <w:rPr>
                <w:rFonts w:ascii="Arial Narrow" w:hAnsi="Arial Narrow" w:cs="Arial"/>
              </w:rPr>
            </w:pPr>
            <w:r>
              <w:rPr>
                <w:rFonts w:ascii="Arial Narrow" w:hAnsi="Arial Narrow" w:cs="Arial"/>
              </w:rPr>
              <w:t>2</w:t>
            </w:r>
            <w:r w:rsidR="006B669F" w:rsidRPr="006B669F">
              <w:rPr>
                <w:rFonts w:ascii="Arial Narrow" w:hAnsi="Arial Narrow" w:cs="Arial"/>
              </w:rPr>
              <w:t>.1 - O profissional técnico será responsável pela realização de projetos arquitetônicos completos, compreendendo as seguintes fases: implantação, plantas de cobertura, planta baixa, cortes e elevações e layout gráfico. O projeto arquitetônico será utilizado para prever os recursos físico-financeiros necessários à realização da obra, e deverá acompanhar cronograma físico-financeiro de execução. Após aprovação do projeto arquitetônico, o profissional será responsável pelo acompanhamento e fiscalização da obra, para garantir que a execução siga o projeto aprovado.</w:t>
            </w:r>
          </w:p>
          <w:p w:rsidR="006B669F" w:rsidRPr="006B669F" w:rsidRDefault="00F87C5A" w:rsidP="006B669F">
            <w:pPr>
              <w:pBdr>
                <w:top w:val="nil"/>
                <w:left w:val="nil"/>
                <w:bottom w:val="nil"/>
                <w:right w:val="nil"/>
                <w:between w:val="nil"/>
              </w:pBdr>
              <w:spacing w:after="120"/>
              <w:jc w:val="both"/>
              <w:rPr>
                <w:rFonts w:ascii="Arial Narrow" w:hAnsi="Arial Narrow" w:cs="Arial"/>
              </w:rPr>
            </w:pPr>
            <w:r>
              <w:rPr>
                <w:rFonts w:ascii="Arial Narrow" w:hAnsi="Arial Narrow" w:cs="Arial"/>
              </w:rPr>
              <w:t>2</w:t>
            </w:r>
            <w:r w:rsidR="006B669F" w:rsidRPr="006B669F">
              <w:rPr>
                <w:rFonts w:ascii="Arial Narrow" w:hAnsi="Arial Narrow" w:cs="Arial"/>
              </w:rPr>
              <w:t>.2 - Além do projeto arquitetônico, será de total responsabilidade do profissional técnico a observância de toda a legislação vigente nos projetos, especialmente as legislações ambientais e de ocupação do solo. Os projetos, inclusive os que envolvam construções de alvenaria, deverão levar em consideração boas práticas de construção sustentável, especialmente no que condiz à iluminação e ventilação, no intuito de reduzir a utilização de energia elétrica no ambiente a ser alterado.</w:t>
            </w:r>
          </w:p>
          <w:p w:rsidR="006B669F" w:rsidRPr="006B669F" w:rsidRDefault="00F87C5A" w:rsidP="006B669F">
            <w:pPr>
              <w:pBdr>
                <w:top w:val="nil"/>
                <w:left w:val="nil"/>
                <w:bottom w:val="nil"/>
                <w:right w:val="nil"/>
                <w:between w:val="nil"/>
              </w:pBdr>
              <w:spacing w:after="120"/>
              <w:jc w:val="both"/>
              <w:rPr>
                <w:rFonts w:ascii="Arial Narrow" w:hAnsi="Arial Narrow" w:cs="Arial"/>
              </w:rPr>
            </w:pPr>
            <w:proofErr w:type="gramStart"/>
            <w:r>
              <w:rPr>
                <w:rFonts w:ascii="Arial Narrow" w:hAnsi="Arial Narrow" w:cs="Arial"/>
              </w:rPr>
              <w:t>2</w:t>
            </w:r>
            <w:r w:rsidR="006B669F" w:rsidRPr="006B669F">
              <w:rPr>
                <w:rFonts w:ascii="Arial Narrow" w:hAnsi="Arial Narrow" w:cs="Arial"/>
              </w:rPr>
              <w:t>.3 Revitalização</w:t>
            </w:r>
            <w:proofErr w:type="gramEnd"/>
            <w:r w:rsidR="006B669F" w:rsidRPr="006B669F">
              <w:rPr>
                <w:rFonts w:ascii="Arial Narrow" w:hAnsi="Arial Narrow" w:cs="Arial"/>
              </w:rPr>
              <w:t xml:space="preserve"> de praças – projetos arquitetônicos e paisagísticos para revitalização das praças municipais, para manutenção da harmonização das mesmas com os projetos urbanísticos municipais.</w:t>
            </w:r>
          </w:p>
          <w:p w:rsidR="006B669F" w:rsidRPr="006B669F" w:rsidRDefault="00F87C5A" w:rsidP="006B669F">
            <w:pPr>
              <w:pBdr>
                <w:top w:val="nil"/>
                <w:left w:val="nil"/>
                <w:bottom w:val="nil"/>
                <w:right w:val="nil"/>
                <w:between w:val="nil"/>
              </w:pBdr>
              <w:spacing w:after="120"/>
              <w:jc w:val="both"/>
              <w:rPr>
                <w:rFonts w:ascii="Arial Narrow" w:hAnsi="Arial Narrow" w:cs="Arial"/>
              </w:rPr>
            </w:pPr>
            <w:r>
              <w:rPr>
                <w:rFonts w:ascii="Arial Narrow" w:hAnsi="Arial Narrow" w:cs="Arial"/>
              </w:rPr>
              <w:t>2</w:t>
            </w:r>
            <w:r w:rsidR="006B669F" w:rsidRPr="006B669F">
              <w:rPr>
                <w:rFonts w:ascii="Arial Narrow" w:hAnsi="Arial Narrow" w:cs="Arial"/>
              </w:rPr>
              <w:t>.4 - Adequações e instalações dos prédios públicos– projetos arquitetônicos para adequação de prédios onde estão instalados os órgãos públicos, buscando melhorar a qualidade da distribuição de salas, observando a ergonomia e a acessibilidade.</w:t>
            </w:r>
          </w:p>
          <w:p w:rsidR="006B669F" w:rsidRPr="006B669F" w:rsidRDefault="00F87C5A" w:rsidP="006B669F">
            <w:pPr>
              <w:pBdr>
                <w:top w:val="nil"/>
                <w:left w:val="nil"/>
                <w:bottom w:val="nil"/>
                <w:right w:val="nil"/>
                <w:between w:val="nil"/>
              </w:pBdr>
              <w:spacing w:after="120"/>
              <w:jc w:val="both"/>
              <w:rPr>
                <w:rFonts w:ascii="Arial Narrow" w:hAnsi="Arial Narrow" w:cs="Arial"/>
                <w:color w:val="000000"/>
              </w:rPr>
            </w:pPr>
            <w:r>
              <w:rPr>
                <w:rFonts w:ascii="Arial Narrow" w:hAnsi="Arial Narrow" w:cs="Arial"/>
              </w:rPr>
              <w:t>2</w:t>
            </w:r>
            <w:r w:rsidR="006B669F" w:rsidRPr="006B669F">
              <w:rPr>
                <w:rFonts w:ascii="Arial Narrow" w:hAnsi="Arial Narrow" w:cs="Arial"/>
              </w:rPr>
              <w:t>.5 – Consultoria e assessoria de urbanismo de forma geral para o desenvolvimento do turismo local.</w:t>
            </w:r>
          </w:p>
          <w:p w:rsidR="00CE05DD" w:rsidRPr="006B669F" w:rsidRDefault="00CE05DD" w:rsidP="006B669F">
            <w:pPr>
              <w:jc w:val="both"/>
              <w:rPr>
                <w:rFonts w:ascii="Arial Narrow" w:eastAsia="Arial Narrow" w:hAnsi="Arial Narrow" w:cs="Arial Narrow"/>
              </w:rPr>
            </w:pPr>
          </w:p>
        </w:tc>
      </w:tr>
    </w:tbl>
    <w:p w:rsidR="00CE05DD" w:rsidRDefault="00CE05DD">
      <w:pPr>
        <w:pBdr>
          <w:top w:val="nil"/>
          <w:left w:val="nil"/>
          <w:bottom w:val="nil"/>
          <w:right w:val="nil"/>
          <w:between w:val="nil"/>
        </w:pBdr>
        <w:spacing w:line="240" w:lineRule="auto"/>
        <w:ind w:left="720"/>
        <w:jc w:val="both"/>
        <w:rPr>
          <w:rFonts w:ascii="Arial Narrow" w:eastAsia="Arial Narrow" w:hAnsi="Arial Narrow" w:cs="Arial Narrow"/>
        </w:rPr>
      </w:pPr>
    </w:p>
    <w:p w:rsidR="00CE05DD" w:rsidRDefault="00036D41">
      <w:pPr>
        <w:numPr>
          <w:ilvl w:val="0"/>
          <w:numId w:val="9"/>
        </w:numPr>
        <w:pBdr>
          <w:top w:val="nil"/>
          <w:left w:val="nil"/>
          <w:bottom w:val="nil"/>
          <w:right w:val="nil"/>
          <w:between w:val="nil"/>
        </w:pBdr>
        <w:spacing w:line="240" w:lineRule="auto"/>
        <w:jc w:val="both"/>
        <w:rPr>
          <w:rFonts w:ascii="Arial Narrow" w:eastAsia="Arial Narrow" w:hAnsi="Arial Narrow" w:cs="Arial Narrow"/>
        </w:rPr>
      </w:pPr>
      <w:r>
        <w:rPr>
          <w:rFonts w:ascii="Arial Narrow" w:eastAsia="Arial Narrow" w:hAnsi="Arial Narrow" w:cs="Arial Narrow"/>
          <w:b/>
          <w:color w:val="000000"/>
        </w:rPr>
        <w:t>DA JUSTIFICATIVA</w:t>
      </w:r>
    </w:p>
    <w:p w:rsidR="00CE05DD" w:rsidRDefault="00036D41">
      <w:pPr>
        <w:spacing w:line="240" w:lineRule="auto"/>
        <w:ind w:firstLine="360"/>
        <w:jc w:val="both"/>
        <w:rPr>
          <w:rFonts w:ascii="Arial Narrow" w:eastAsia="Arial Narrow" w:hAnsi="Arial Narrow" w:cs="Arial Narrow"/>
        </w:rPr>
      </w:pPr>
      <w:r>
        <w:rPr>
          <w:rFonts w:ascii="Arial Narrow" w:eastAsia="Arial Narrow" w:hAnsi="Arial Narrow" w:cs="Arial Narrow"/>
        </w:rPr>
        <w:t xml:space="preserve">A Prefeitura Municipal de </w:t>
      </w:r>
      <w:proofErr w:type="spellStart"/>
      <w:r w:rsidR="00A95EE6">
        <w:rPr>
          <w:rFonts w:ascii="Arial Narrow" w:eastAsia="Arial Narrow" w:hAnsi="Arial Narrow" w:cs="Arial Narrow"/>
        </w:rPr>
        <w:t>Baependi</w:t>
      </w:r>
      <w:proofErr w:type="spellEnd"/>
      <w:r>
        <w:rPr>
          <w:rFonts w:ascii="Arial Narrow" w:eastAsia="Arial Narrow" w:hAnsi="Arial Narrow" w:cs="Arial Narrow"/>
        </w:rPr>
        <w:t xml:space="preserve">, com o propósito de planejar, coordenar, articular e </w:t>
      </w:r>
      <w:proofErr w:type="gramStart"/>
      <w:r>
        <w:rPr>
          <w:rFonts w:ascii="Arial Narrow" w:eastAsia="Arial Narrow" w:hAnsi="Arial Narrow" w:cs="Arial Narrow"/>
        </w:rPr>
        <w:t>implementar</w:t>
      </w:r>
      <w:proofErr w:type="gramEnd"/>
      <w:r>
        <w:rPr>
          <w:rFonts w:ascii="Arial Narrow" w:eastAsia="Arial Narrow" w:hAnsi="Arial Narrow" w:cs="Arial Narrow"/>
        </w:rPr>
        <w:t xml:space="preserve"> as ações de fomento e de políticas públicas </w:t>
      </w:r>
      <w:r w:rsidR="00F87C5A">
        <w:rPr>
          <w:rFonts w:ascii="Arial Narrow" w:eastAsia="Arial Narrow" w:hAnsi="Arial Narrow" w:cs="Arial Narrow"/>
        </w:rPr>
        <w:t>do turismo,</w:t>
      </w:r>
      <w:r>
        <w:rPr>
          <w:rFonts w:ascii="Arial Narrow" w:eastAsia="Arial Narrow" w:hAnsi="Arial Narrow" w:cs="Arial Narrow"/>
        </w:rPr>
        <w:t xml:space="preserve"> visa selecionar instituições experientes para executar tais ações promovendo consultoria e assessoria para a elaboração e implementação da estrutura necessária à consecução dos seus objetivos. </w:t>
      </w:r>
    </w:p>
    <w:p w:rsidR="00CE05DD" w:rsidRDefault="00036D41">
      <w:pPr>
        <w:spacing w:line="240" w:lineRule="auto"/>
        <w:ind w:firstLine="360"/>
        <w:jc w:val="both"/>
        <w:rPr>
          <w:rFonts w:ascii="Arial Narrow" w:eastAsia="Arial Narrow" w:hAnsi="Arial Narrow" w:cs="Arial Narrow"/>
          <w:color w:val="000000"/>
        </w:rPr>
      </w:pPr>
      <w:r>
        <w:rPr>
          <w:rFonts w:ascii="Arial Narrow" w:eastAsia="Arial Narrow" w:hAnsi="Arial Narrow" w:cs="Arial Narrow"/>
        </w:rPr>
        <w:t xml:space="preserve">Assim, na ausência de equipe com capacidade técnica específica para execução do objeto, necessita, através desta parceria, selecionar organizações que detenham capacidade </w:t>
      </w:r>
      <w:proofErr w:type="gramStart"/>
      <w:r>
        <w:rPr>
          <w:rFonts w:ascii="Arial Narrow" w:eastAsia="Arial Narrow" w:hAnsi="Arial Narrow" w:cs="Arial Narrow"/>
        </w:rPr>
        <w:t>técnica operacional e profissionais com experiência comprovada nas atividades acima propostas</w:t>
      </w:r>
      <w:proofErr w:type="gramEnd"/>
      <w:r>
        <w:rPr>
          <w:rFonts w:ascii="Arial Narrow" w:eastAsia="Arial Narrow" w:hAnsi="Arial Narrow" w:cs="Arial Narrow"/>
        </w:rPr>
        <w:t xml:space="preserve">. </w:t>
      </w:r>
    </w:p>
    <w:p w:rsidR="00CE05DD" w:rsidRDefault="00036D41">
      <w:pPr>
        <w:numPr>
          <w:ilvl w:val="0"/>
          <w:numId w:val="9"/>
        </w:numPr>
        <w:pBdr>
          <w:top w:val="nil"/>
          <w:left w:val="nil"/>
          <w:bottom w:val="nil"/>
          <w:right w:val="nil"/>
          <w:between w:val="nil"/>
        </w:pBdr>
        <w:spacing w:line="240" w:lineRule="auto"/>
        <w:jc w:val="both"/>
        <w:rPr>
          <w:rFonts w:ascii="Arial Narrow" w:eastAsia="Arial Narrow" w:hAnsi="Arial Narrow" w:cs="Arial Narrow"/>
        </w:rPr>
      </w:pPr>
      <w:r>
        <w:rPr>
          <w:rFonts w:ascii="Arial Narrow" w:eastAsia="Arial Narrow" w:hAnsi="Arial Narrow" w:cs="Arial Narrow"/>
          <w:b/>
          <w:color w:val="000000"/>
        </w:rPr>
        <w:lastRenderedPageBreak/>
        <w:t>DOS RECURSOS PÚBLICOS</w:t>
      </w:r>
    </w:p>
    <w:p w:rsidR="00CE05DD" w:rsidRDefault="00036D41">
      <w:pPr>
        <w:spacing w:line="240" w:lineRule="auto"/>
        <w:ind w:firstLine="360"/>
        <w:jc w:val="both"/>
        <w:rPr>
          <w:rFonts w:ascii="Arial Narrow" w:eastAsia="Arial Narrow" w:hAnsi="Arial Narrow" w:cs="Arial Narrow"/>
        </w:rPr>
      </w:pPr>
      <w:r>
        <w:rPr>
          <w:rFonts w:ascii="Arial Narrow" w:eastAsia="Arial Narrow" w:hAnsi="Arial Narrow" w:cs="Arial Narrow"/>
        </w:rPr>
        <w:t>A liberação dos recursos obedecerá ao cronograma de desembolso, que guardará consonância com as metas da parceria, observando o disposto no art. 48 da Lei nº 13.019/14.</w:t>
      </w:r>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r>
        <w:rPr>
          <w:rFonts w:ascii="Arial Narrow" w:eastAsia="Arial Narrow" w:hAnsi="Arial Narrow" w:cs="Arial Narrow"/>
          <w:color w:val="000000"/>
        </w:rPr>
        <w:t xml:space="preserve">O valor </w:t>
      </w:r>
      <w:r w:rsidR="00746E8B">
        <w:rPr>
          <w:rFonts w:ascii="Arial Narrow" w:eastAsia="Arial Narrow" w:hAnsi="Arial Narrow" w:cs="Arial Narrow"/>
          <w:color w:val="000000"/>
        </w:rPr>
        <w:t>da média de mercado</w:t>
      </w:r>
      <w:r>
        <w:rPr>
          <w:rFonts w:ascii="Arial Narrow" w:eastAsia="Arial Narrow" w:hAnsi="Arial Narrow" w:cs="Arial Narrow"/>
          <w:color w:val="000000"/>
        </w:rPr>
        <w:t xml:space="preserve"> para a realização do objeto é de </w:t>
      </w:r>
      <w:r w:rsidR="00F6460E" w:rsidRPr="00F6460E">
        <w:rPr>
          <w:rFonts w:ascii="Arial Narrow" w:eastAsia="Arial Narrow" w:hAnsi="Arial Narrow" w:cs="Arial Narrow"/>
          <w:b/>
          <w:bCs/>
          <w:color w:val="FF0000"/>
        </w:rPr>
        <w:t>R$ 66.199,80</w:t>
      </w:r>
      <w:r w:rsidR="00F6460E" w:rsidRPr="00F6460E">
        <w:rPr>
          <w:rFonts w:ascii="Arial Narrow" w:eastAsia="Arial Narrow" w:hAnsi="Arial Narrow" w:cs="Arial Narrow"/>
          <w:color w:val="FF0000"/>
        </w:rPr>
        <w:t xml:space="preserve"> </w:t>
      </w:r>
      <w:r w:rsidRPr="008D2F45">
        <w:rPr>
          <w:rFonts w:ascii="Arial Narrow" w:eastAsia="Arial Narrow" w:hAnsi="Arial Narrow" w:cs="Arial Narrow"/>
          <w:color w:val="FF0000"/>
        </w:rPr>
        <w:t>(</w:t>
      </w:r>
      <w:r w:rsidR="00F569CA">
        <w:rPr>
          <w:rFonts w:ascii="Arial Narrow" w:eastAsia="Arial Narrow" w:hAnsi="Arial Narrow" w:cs="Arial Narrow"/>
          <w:color w:val="FF0000"/>
        </w:rPr>
        <w:t>sessenta e seis mil</w:t>
      </w:r>
      <w:r w:rsidR="00F6460E">
        <w:rPr>
          <w:rFonts w:ascii="Arial Narrow" w:eastAsia="Arial Narrow" w:hAnsi="Arial Narrow" w:cs="Arial Narrow"/>
          <w:color w:val="FF0000"/>
        </w:rPr>
        <w:t>, cento e noventa e nove reais e oitenta centavos</w:t>
      </w:r>
      <w:r w:rsidRPr="008D2F45">
        <w:rPr>
          <w:rFonts w:ascii="Arial Narrow" w:eastAsia="Arial Narrow" w:hAnsi="Arial Narrow" w:cs="Arial Narrow"/>
          <w:color w:val="FF0000"/>
        </w:rPr>
        <w:t xml:space="preserve">), pelo período de </w:t>
      </w:r>
      <w:proofErr w:type="gramStart"/>
      <w:r w:rsidR="00F569CA">
        <w:rPr>
          <w:rFonts w:ascii="Arial Narrow" w:eastAsia="Arial Narrow" w:hAnsi="Arial Narrow" w:cs="Arial Narrow"/>
          <w:color w:val="FF0000"/>
        </w:rPr>
        <w:t>6</w:t>
      </w:r>
      <w:proofErr w:type="gramEnd"/>
      <w:r w:rsidRPr="008D2F45">
        <w:rPr>
          <w:rFonts w:ascii="Arial Narrow" w:eastAsia="Arial Narrow" w:hAnsi="Arial Narrow" w:cs="Arial Narrow"/>
          <w:color w:val="FF0000"/>
        </w:rPr>
        <w:t xml:space="preserve"> (</w:t>
      </w:r>
      <w:r w:rsidR="00F569CA">
        <w:rPr>
          <w:rFonts w:ascii="Arial Narrow" w:eastAsia="Arial Narrow" w:hAnsi="Arial Narrow" w:cs="Arial Narrow"/>
          <w:color w:val="FF0000"/>
        </w:rPr>
        <w:t>seis</w:t>
      </w:r>
      <w:r w:rsidRPr="008D2F45">
        <w:rPr>
          <w:rFonts w:ascii="Arial Narrow" w:eastAsia="Arial Narrow" w:hAnsi="Arial Narrow" w:cs="Arial Narrow"/>
          <w:color w:val="FF0000"/>
        </w:rPr>
        <w:t>) meses</w:t>
      </w:r>
      <w:r>
        <w:rPr>
          <w:rFonts w:ascii="Arial Narrow" w:eastAsia="Arial Narrow" w:hAnsi="Arial Narrow" w:cs="Arial Narrow"/>
          <w:color w:val="000000"/>
        </w:rPr>
        <w:t>, dividido em parcelas mensais.</w:t>
      </w:r>
    </w:p>
    <w:p w:rsidR="00CE05DD" w:rsidRDefault="00CE05DD">
      <w:pPr>
        <w:pBdr>
          <w:top w:val="nil"/>
          <w:left w:val="nil"/>
          <w:bottom w:val="nil"/>
          <w:right w:val="nil"/>
          <w:between w:val="nil"/>
        </w:pBdr>
        <w:spacing w:after="0" w:line="240" w:lineRule="auto"/>
        <w:ind w:left="1065"/>
        <w:jc w:val="both"/>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r>
        <w:rPr>
          <w:rFonts w:ascii="Arial Narrow" w:eastAsia="Arial Narrow" w:hAnsi="Arial Narrow" w:cs="Arial Narrow"/>
          <w:color w:val="000000"/>
        </w:rPr>
        <w:t>O exato valor da parceria será definido no Termo de Colaboração, observada a proposta apresentada pela OSC selecionada</w:t>
      </w:r>
      <w:r w:rsidR="00746E8B">
        <w:rPr>
          <w:rFonts w:ascii="Arial Narrow" w:eastAsia="Arial Narrow" w:hAnsi="Arial Narrow" w:cs="Arial Narrow"/>
          <w:color w:val="000000"/>
        </w:rPr>
        <w:t xml:space="preserve"> segundo os critérios desse instrumento.</w:t>
      </w:r>
    </w:p>
    <w:p w:rsidR="00CE05DD" w:rsidRDefault="00CE05DD">
      <w:pPr>
        <w:pBdr>
          <w:top w:val="nil"/>
          <w:left w:val="nil"/>
          <w:bottom w:val="nil"/>
          <w:right w:val="nil"/>
          <w:between w:val="nil"/>
        </w:pBdr>
        <w:spacing w:after="0" w:line="240" w:lineRule="auto"/>
        <w:ind w:left="709"/>
        <w:jc w:val="both"/>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bookmarkStart w:id="1" w:name="_heading=h.30j0zll" w:colFirst="0" w:colLast="0"/>
      <w:bookmarkEnd w:id="1"/>
      <w:r>
        <w:rPr>
          <w:rFonts w:ascii="Arial Narrow" w:eastAsia="Arial Narrow" w:hAnsi="Arial Narrow" w:cs="Arial Narrow"/>
          <w:color w:val="000000"/>
        </w:rPr>
        <w:t xml:space="preserve"> A despesa correrá à conta </w:t>
      </w:r>
      <w:proofErr w:type="gramStart"/>
      <w:r>
        <w:rPr>
          <w:rFonts w:ascii="Arial Narrow" w:eastAsia="Arial Narrow" w:hAnsi="Arial Narrow" w:cs="Arial Narrow"/>
          <w:color w:val="000000"/>
        </w:rPr>
        <w:t>da seguintes</w:t>
      </w:r>
      <w:proofErr w:type="gramEnd"/>
      <w:r>
        <w:rPr>
          <w:rFonts w:ascii="Arial Narrow" w:eastAsia="Arial Narrow" w:hAnsi="Arial Narrow" w:cs="Arial Narrow"/>
          <w:color w:val="000000"/>
        </w:rPr>
        <w:t xml:space="preserve"> Dotaç</w:t>
      </w:r>
      <w:r>
        <w:rPr>
          <w:rFonts w:ascii="Arial Narrow" w:eastAsia="Arial Narrow" w:hAnsi="Arial Narrow" w:cs="Arial Narrow"/>
        </w:rPr>
        <w:t>ões</w:t>
      </w:r>
      <w:r>
        <w:rPr>
          <w:rFonts w:ascii="Arial Narrow" w:eastAsia="Arial Narrow" w:hAnsi="Arial Narrow" w:cs="Arial Narrow"/>
          <w:color w:val="000000"/>
        </w:rPr>
        <w:t xml:space="preserve"> Orçamentárias: </w:t>
      </w:r>
      <w:r>
        <w:rPr>
          <w:rFonts w:ascii="Arial Narrow" w:eastAsia="Arial Narrow" w:hAnsi="Arial Narrow" w:cs="Arial Narrow"/>
        </w:rPr>
        <w:t xml:space="preserve">Ficha: </w:t>
      </w:r>
      <w:r w:rsidR="00761395" w:rsidRPr="00761395">
        <w:rPr>
          <w:rFonts w:ascii="Arial Narrow" w:eastAsia="Arial Narrow" w:hAnsi="Arial Narrow" w:cs="Arial Narrow"/>
          <w:color w:val="FF0000"/>
        </w:rPr>
        <w:t>325 3.3.90.39.00.2.12.00.27.695.0011.2.0134 00.01.00 DESENVOLVIMENTO DAS ATIVIDADES DO TURISMO</w:t>
      </w:r>
      <w:r>
        <w:rPr>
          <w:rFonts w:ascii="Arial Narrow" w:eastAsia="Arial Narrow" w:hAnsi="Arial Narrow" w:cs="Arial Narrow"/>
        </w:rPr>
        <w:t xml:space="preserve">. </w:t>
      </w:r>
    </w:p>
    <w:p w:rsidR="00CE05DD" w:rsidRDefault="00CE05DD">
      <w:pPr>
        <w:pBdr>
          <w:top w:val="nil"/>
          <w:left w:val="nil"/>
          <w:bottom w:val="nil"/>
          <w:right w:val="nil"/>
          <w:between w:val="nil"/>
        </w:pBdr>
        <w:spacing w:after="0" w:line="240" w:lineRule="auto"/>
        <w:ind w:left="1212"/>
        <w:jc w:val="both"/>
        <w:rPr>
          <w:rFonts w:ascii="Arial Narrow" w:eastAsia="Arial Narrow" w:hAnsi="Arial Narrow" w:cs="Arial Narrow"/>
          <w:color w:val="FF0000"/>
        </w:rPr>
      </w:pPr>
      <w:bookmarkStart w:id="2" w:name="_heading=h.d376zer3b0sf" w:colFirst="0" w:colLast="0"/>
      <w:bookmarkEnd w:id="2"/>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r>
        <w:rPr>
          <w:rFonts w:ascii="Arial Narrow" w:eastAsia="Arial Narrow" w:hAnsi="Arial Narrow" w:cs="Arial Narrow"/>
          <w:color w:val="000000"/>
        </w:rPr>
        <w:t xml:space="preserve">Todos os recursos da parceria deverão ser utilizados para satisfação de seu objeto, sendo admitidas, dentre outras despesas previstas e aprovadas no plano de trabalho: </w:t>
      </w:r>
    </w:p>
    <w:p w:rsidR="00CE05DD" w:rsidRDefault="00CE05DD">
      <w:pPr>
        <w:pBdr>
          <w:top w:val="nil"/>
          <w:left w:val="nil"/>
          <w:bottom w:val="nil"/>
          <w:right w:val="nil"/>
          <w:between w:val="nil"/>
        </w:pBdr>
        <w:spacing w:after="0" w:line="240" w:lineRule="auto"/>
        <w:ind w:left="1065"/>
        <w:jc w:val="both"/>
        <w:rPr>
          <w:rFonts w:ascii="Arial Narrow" w:eastAsia="Arial Narrow" w:hAnsi="Arial Narrow" w:cs="Arial Narrow"/>
          <w:color w:val="000000"/>
        </w:rPr>
      </w:pPr>
    </w:p>
    <w:p w:rsidR="00CE05DD" w:rsidRDefault="00036D41">
      <w:pPr>
        <w:numPr>
          <w:ilvl w:val="0"/>
          <w:numId w:val="7"/>
        </w:numPr>
        <w:pBdr>
          <w:top w:val="nil"/>
          <w:left w:val="nil"/>
          <w:bottom w:val="nil"/>
          <w:right w:val="nil"/>
          <w:between w:val="nil"/>
        </w:pBdr>
        <w:spacing w:after="0" w:line="240" w:lineRule="auto"/>
        <w:ind w:left="1418" w:firstLine="0"/>
        <w:jc w:val="both"/>
        <w:rPr>
          <w:rFonts w:ascii="Arial Narrow" w:eastAsia="Arial Narrow" w:hAnsi="Arial Narrow" w:cs="Arial Narrow"/>
          <w:color w:val="000000"/>
        </w:rPr>
      </w:pPr>
      <w:r>
        <w:rPr>
          <w:rFonts w:ascii="Arial Narrow" w:eastAsia="Arial Narrow" w:hAnsi="Arial Narrow" w:cs="Arial Narrow"/>
          <w:color w:val="000000"/>
        </w:rPr>
        <w:t>Remuneração da equipe encarregada da execução do plano de trabalho, inclusive de pessoal próprio da OSC, inclusive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CE05DD" w:rsidRDefault="00CE05DD">
      <w:pPr>
        <w:pBdr>
          <w:top w:val="nil"/>
          <w:left w:val="nil"/>
          <w:bottom w:val="nil"/>
          <w:right w:val="nil"/>
          <w:between w:val="nil"/>
        </w:pBdr>
        <w:spacing w:after="0" w:line="240" w:lineRule="auto"/>
        <w:ind w:left="1785"/>
        <w:jc w:val="both"/>
        <w:rPr>
          <w:rFonts w:ascii="Arial Narrow" w:eastAsia="Arial Narrow" w:hAnsi="Arial Narrow" w:cs="Arial Narrow"/>
          <w:color w:val="000000"/>
        </w:rPr>
      </w:pPr>
    </w:p>
    <w:p w:rsidR="00CE05DD" w:rsidRDefault="00036D41">
      <w:pPr>
        <w:numPr>
          <w:ilvl w:val="0"/>
          <w:numId w:val="7"/>
        </w:numPr>
        <w:pBdr>
          <w:top w:val="nil"/>
          <w:left w:val="nil"/>
          <w:bottom w:val="nil"/>
          <w:right w:val="nil"/>
          <w:between w:val="nil"/>
        </w:pBdr>
        <w:spacing w:after="0" w:line="240" w:lineRule="auto"/>
        <w:ind w:left="1418" w:firstLine="0"/>
        <w:jc w:val="both"/>
        <w:rPr>
          <w:rFonts w:ascii="Arial Narrow" w:eastAsia="Arial Narrow" w:hAnsi="Arial Narrow" w:cs="Arial Narrow"/>
          <w:color w:val="000000"/>
        </w:rPr>
      </w:pPr>
      <w:r>
        <w:rPr>
          <w:rFonts w:ascii="Arial Narrow" w:eastAsia="Arial Narrow" w:hAnsi="Arial Narrow" w:cs="Arial Narrow"/>
          <w:color w:val="000000"/>
        </w:rPr>
        <w:t>Diárias referentes a deslocamento, hospedagem e alimentação nos casos em que a execução do objeto da parceria assim o exija;</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0"/>
          <w:numId w:val="7"/>
        </w:numPr>
        <w:pBdr>
          <w:top w:val="nil"/>
          <w:left w:val="nil"/>
          <w:bottom w:val="nil"/>
          <w:right w:val="nil"/>
          <w:between w:val="nil"/>
        </w:pBdr>
        <w:spacing w:after="0" w:line="240" w:lineRule="auto"/>
        <w:ind w:left="1418" w:firstLine="0"/>
        <w:jc w:val="both"/>
        <w:rPr>
          <w:rFonts w:ascii="Arial Narrow" w:eastAsia="Arial Narrow" w:hAnsi="Arial Narrow" w:cs="Arial Narrow"/>
          <w:color w:val="000000"/>
        </w:rPr>
      </w:pPr>
      <w:r>
        <w:rPr>
          <w:rFonts w:ascii="Arial Narrow" w:eastAsia="Arial Narrow" w:hAnsi="Arial Narrow" w:cs="Arial Narrow"/>
          <w:color w:val="000000"/>
        </w:rPr>
        <w:t>Custos indiretos necessários à execução do objeto (internet, telefone, assessoria jurídica, contador, dentre outros);</w:t>
      </w:r>
    </w:p>
    <w:p w:rsidR="00CE05DD" w:rsidRDefault="00CE05DD">
      <w:pPr>
        <w:pBdr>
          <w:top w:val="nil"/>
          <w:left w:val="nil"/>
          <w:bottom w:val="nil"/>
          <w:right w:val="nil"/>
          <w:between w:val="nil"/>
        </w:pBdr>
        <w:spacing w:after="0"/>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r>
        <w:rPr>
          <w:rFonts w:ascii="Arial Narrow" w:eastAsia="Arial Narrow" w:hAnsi="Arial Narrow" w:cs="Arial Narrow"/>
          <w:color w:val="000000"/>
        </w:rPr>
        <w:t xml:space="preserve">É vedado remunerar, a qualquer título, com recursos vinculados à parceria, servidor ou empregado público, inclusive aquele que exerça cargo em comissão ou função de confiança, de órgão ou entidade da administração pública federal celebrante, ou seu cônjuge, companheiro ou parente em linha reta, </w:t>
      </w:r>
      <w:proofErr w:type="gramStart"/>
      <w:r>
        <w:rPr>
          <w:rFonts w:ascii="Arial Narrow" w:eastAsia="Arial Narrow" w:hAnsi="Arial Narrow" w:cs="Arial Narrow"/>
          <w:color w:val="000000"/>
        </w:rPr>
        <w:t>colateral ou por afinidade, até o segundo grau, ressalvadas</w:t>
      </w:r>
      <w:proofErr w:type="gramEnd"/>
      <w:r>
        <w:rPr>
          <w:rFonts w:ascii="Arial Narrow" w:eastAsia="Arial Narrow" w:hAnsi="Arial Narrow" w:cs="Arial Narrow"/>
          <w:color w:val="000000"/>
        </w:rPr>
        <w:t xml:space="preserve"> as hipóteses previstas em lei específica.</w:t>
      </w:r>
    </w:p>
    <w:p w:rsidR="00CE05DD" w:rsidRDefault="00CE05DD">
      <w:pPr>
        <w:pBdr>
          <w:top w:val="nil"/>
          <w:left w:val="nil"/>
          <w:bottom w:val="nil"/>
          <w:right w:val="nil"/>
          <w:between w:val="nil"/>
        </w:pBdr>
        <w:spacing w:after="0" w:line="240" w:lineRule="auto"/>
        <w:ind w:left="1065"/>
        <w:jc w:val="both"/>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hanging="4"/>
        <w:jc w:val="both"/>
        <w:rPr>
          <w:rFonts w:ascii="Arial Narrow" w:eastAsia="Arial Narrow" w:hAnsi="Arial Narrow" w:cs="Arial Narrow"/>
        </w:rPr>
      </w:pPr>
      <w:r>
        <w:rPr>
          <w:rFonts w:ascii="Arial Narrow" w:eastAsia="Arial Narrow" w:hAnsi="Arial Narrow" w:cs="Arial Narrow"/>
          <w:color w:val="000000"/>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r>
        <w:rPr>
          <w:rFonts w:ascii="Arial Narrow" w:eastAsia="Arial Narrow" w:hAnsi="Arial Narrow" w:cs="Arial Narrow"/>
          <w:color w:val="000000"/>
        </w:rPr>
        <w:t xml:space="preserve"> O instrumento de parceria será celebrado de acordo com a disponibilidade orçamentária e financeira, respeitado o interesse público e desde que caracterizadas a oportunidade e conveniência administrativas. </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r>
        <w:rPr>
          <w:rFonts w:ascii="Arial Narrow" w:eastAsia="Arial Narrow" w:hAnsi="Arial Narrow" w:cs="Arial Narrow"/>
          <w:color w:val="000000"/>
        </w:rPr>
        <w:lastRenderedPageBreak/>
        <w:t>A seleção de propostas não obriga a administração pública a firmar o instrumento de parceria com quaisquer dos proponentes, os quais não têm direito subjetivo ao repasse financeiro.</w:t>
      </w:r>
    </w:p>
    <w:p w:rsidR="00CE05DD" w:rsidRDefault="00CE05DD">
      <w:pPr>
        <w:pBdr>
          <w:top w:val="nil"/>
          <w:left w:val="nil"/>
          <w:bottom w:val="nil"/>
          <w:right w:val="nil"/>
          <w:between w:val="nil"/>
        </w:pBdr>
        <w:spacing w:after="0" w:line="240" w:lineRule="auto"/>
        <w:jc w:val="both"/>
        <w:rPr>
          <w:rFonts w:ascii="Arial Narrow" w:eastAsia="Arial Narrow" w:hAnsi="Arial Narrow" w:cs="Arial Narrow"/>
          <w:color w:val="000000"/>
        </w:rPr>
      </w:pPr>
    </w:p>
    <w:p w:rsidR="00CE05DD" w:rsidRDefault="00036D41">
      <w:pPr>
        <w:numPr>
          <w:ilvl w:val="0"/>
          <w:numId w:val="9"/>
        </w:numPr>
        <w:pBdr>
          <w:top w:val="nil"/>
          <w:left w:val="nil"/>
          <w:bottom w:val="nil"/>
          <w:right w:val="nil"/>
          <w:between w:val="nil"/>
        </w:pBdr>
        <w:spacing w:line="240" w:lineRule="auto"/>
        <w:jc w:val="both"/>
        <w:rPr>
          <w:rFonts w:ascii="Arial Narrow" w:eastAsia="Arial Narrow" w:hAnsi="Arial Narrow" w:cs="Arial Narrow"/>
        </w:rPr>
      </w:pPr>
      <w:r>
        <w:rPr>
          <w:rFonts w:ascii="Arial Narrow" w:eastAsia="Arial Narrow" w:hAnsi="Arial Narrow" w:cs="Arial Narrow"/>
          <w:b/>
          <w:color w:val="000000"/>
        </w:rPr>
        <w:t>DA COMISSÃO DE SELEÇÃO</w:t>
      </w:r>
    </w:p>
    <w:p w:rsidR="00CE05DD" w:rsidRPr="00983B30" w:rsidRDefault="00036D41">
      <w:pPr>
        <w:spacing w:after="0" w:line="240" w:lineRule="auto"/>
        <w:ind w:firstLine="360"/>
        <w:jc w:val="both"/>
        <w:rPr>
          <w:rFonts w:ascii="Arial Narrow" w:eastAsia="Arial Narrow" w:hAnsi="Arial Narrow" w:cs="Arial Narrow"/>
          <w:color w:val="FF0000"/>
        </w:rPr>
      </w:pPr>
      <w:bookmarkStart w:id="3" w:name="_heading=h.1fob9te" w:colFirst="0" w:colLast="0"/>
      <w:bookmarkEnd w:id="3"/>
      <w:r>
        <w:rPr>
          <w:rFonts w:ascii="Arial Narrow" w:eastAsia="Arial Narrow" w:hAnsi="Arial Narrow" w:cs="Arial Narrow"/>
        </w:rPr>
        <w:t xml:space="preserve">A Comissão de Seleção é o órgão colegiado destinado a processar e julgar o presente Chamamento Público, tendo sido constituída na forma da Portaria Municipal nº </w:t>
      </w:r>
      <w:r w:rsidR="00295CB2">
        <w:rPr>
          <w:rFonts w:ascii="Arial Narrow" w:eastAsia="Arial Narrow" w:hAnsi="Arial Narrow" w:cs="Arial Narrow"/>
          <w:color w:val="FF0000"/>
        </w:rPr>
        <w:t>47/2021</w:t>
      </w:r>
    </w:p>
    <w:p w:rsidR="00CE05DD" w:rsidRDefault="00CE05DD">
      <w:pPr>
        <w:spacing w:after="0" w:line="240" w:lineRule="auto"/>
        <w:ind w:left="708"/>
        <w:jc w:val="both"/>
        <w:rPr>
          <w:rFonts w:ascii="Arial Narrow" w:eastAsia="Arial Narrow" w:hAnsi="Arial Narrow" w:cs="Arial Narrow"/>
        </w:rPr>
      </w:pPr>
    </w:p>
    <w:p w:rsidR="00CE05DD" w:rsidRDefault="00036D41">
      <w:pPr>
        <w:spacing w:after="0" w:line="240" w:lineRule="auto"/>
        <w:ind w:left="708"/>
        <w:jc w:val="both"/>
        <w:rPr>
          <w:rFonts w:ascii="Arial Narrow" w:eastAsia="Arial Narrow" w:hAnsi="Arial Narrow" w:cs="Arial Narrow"/>
        </w:rPr>
      </w:pPr>
      <w:r>
        <w:rPr>
          <w:rFonts w:ascii="Arial Narrow" w:eastAsia="Arial Narrow" w:hAnsi="Arial Narrow" w:cs="Arial Narrow"/>
          <w:b/>
        </w:rPr>
        <w:t>5.1</w:t>
      </w:r>
      <w:r>
        <w:rPr>
          <w:rFonts w:ascii="Arial Narrow" w:eastAsia="Arial Narrow" w:hAnsi="Arial Narrow" w:cs="Arial Narrow"/>
        </w:rPr>
        <w:t xml:space="preserve"> </w:t>
      </w:r>
      <w:proofErr w:type="gramStart"/>
      <w:r>
        <w:rPr>
          <w:rFonts w:ascii="Arial Narrow" w:eastAsia="Arial Narrow" w:hAnsi="Arial Narrow" w:cs="Arial Narrow"/>
        </w:rPr>
        <w:t>Deverá declarar-se</w:t>
      </w:r>
      <w:proofErr w:type="gramEnd"/>
      <w:r>
        <w:rPr>
          <w:rFonts w:ascii="Arial Narrow" w:eastAsia="Arial Narrow" w:hAnsi="Arial Narrow" w:cs="Arial Narrow"/>
        </w:rPr>
        <w:t xml:space="preserve"> impedido de participar do processo de seleção, sob pena de responder administrativa, penal e civilmente, o membro da comissão que, nos 05 (cinco) anos anteriores à data de publicação do Edital, tenha mantido relação jurídica com, ao menos, 01 (uma) das organizações participantes do Chamamento Público, considerando-se relação jurídica, dentre outras, ser ou ter sido associado, dirigente ou cooperado da OSC, ter ou ter tido relação de emprego ou de prestação de serviço com a OSC, ter recebido, como beneficiário, os serviços de qualquer OSC Proponente do processo seletivo.</w:t>
      </w:r>
    </w:p>
    <w:p w:rsidR="00CE05DD" w:rsidRDefault="00CE05DD">
      <w:pPr>
        <w:spacing w:after="0" w:line="240" w:lineRule="auto"/>
        <w:ind w:left="708"/>
        <w:jc w:val="both"/>
        <w:rPr>
          <w:rFonts w:ascii="Arial Narrow" w:eastAsia="Arial Narrow" w:hAnsi="Arial Narrow" w:cs="Arial Narrow"/>
        </w:rPr>
      </w:pPr>
    </w:p>
    <w:p w:rsidR="00CE05DD" w:rsidRDefault="00036D41">
      <w:pPr>
        <w:spacing w:after="0" w:line="240" w:lineRule="auto"/>
        <w:ind w:left="708"/>
        <w:jc w:val="both"/>
        <w:rPr>
          <w:rFonts w:ascii="Arial Narrow" w:eastAsia="Arial Narrow" w:hAnsi="Arial Narrow" w:cs="Arial Narrow"/>
        </w:rPr>
      </w:pPr>
      <w:r>
        <w:rPr>
          <w:rFonts w:ascii="Arial Narrow" w:eastAsia="Arial Narrow" w:hAnsi="Arial Narrow" w:cs="Arial Narrow"/>
          <w:b/>
        </w:rPr>
        <w:t>5.2</w:t>
      </w:r>
      <w:r>
        <w:rPr>
          <w:rFonts w:ascii="Arial Narrow" w:eastAsia="Arial Narrow" w:hAnsi="Arial Narrow" w:cs="Arial Narrow"/>
        </w:rPr>
        <w:t xml:space="preserve"> O membro da Comissão de Seleção, sob pena de responder administrativa, penal e civilmente, deverá ainda se declarar impedido de participar do processo de seleção quando for cônjuge ou parente, até segundo grau, inclusive por afinidade, dos administradores da OSC ou quando sua atuação configurar em qualquer outra situação de conflito de interesse, entendendo-se por conflito de interesse, situação gerada pelo confronto entre o interesse público e o privado, que possa comprometer o interesse coletivo ou influenciar, de maneira imprópria, o desempenho da função pública.</w:t>
      </w:r>
    </w:p>
    <w:p w:rsidR="00CE05DD" w:rsidRDefault="00CE05DD">
      <w:pPr>
        <w:spacing w:after="0" w:line="240" w:lineRule="auto"/>
        <w:ind w:left="708"/>
        <w:jc w:val="both"/>
        <w:rPr>
          <w:rFonts w:ascii="Arial Narrow" w:eastAsia="Arial Narrow" w:hAnsi="Arial Narrow" w:cs="Arial Narrow"/>
        </w:rPr>
      </w:pPr>
    </w:p>
    <w:p w:rsidR="00CE05DD" w:rsidRDefault="00036D41">
      <w:pPr>
        <w:spacing w:after="0" w:line="240" w:lineRule="auto"/>
        <w:ind w:left="708"/>
        <w:jc w:val="both"/>
        <w:rPr>
          <w:rFonts w:ascii="Arial Narrow" w:eastAsia="Arial Narrow" w:hAnsi="Arial Narrow" w:cs="Arial Narrow"/>
        </w:rPr>
      </w:pPr>
      <w:r>
        <w:rPr>
          <w:rFonts w:ascii="Arial Narrow" w:eastAsia="Arial Narrow" w:hAnsi="Arial Narrow" w:cs="Arial Narrow"/>
          <w:b/>
        </w:rPr>
        <w:t xml:space="preserve">5.3 </w:t>
      </w:r>
      <w:r>
        <w:rPr>
          <w:rFonts w:ascii="Arial Narrow" w:eastAsia="Arial Narrow" w:hAnsi="Arial Narrow" w:cs="Arial Narrow"/>
        </w:rPr>
        <w:t>O membro impedido deverá ser imediatamente substituído, a fim de viabilizar a realização ou continuidade do processo de seleção, sem a necessidade de divulgação de novo Edital.</w:t>
      </w:r>
    </w:p>
    <w:p w:rsidR="00CE05DD" w:rsidRDefault="00CE05DD">
      <w:pPr>
        <w:spacing w:after="0" w:line="240" w:lineRule="auto"/>
        <w:ind w:left="708"/>
        <w:jc w:val="both"/>
        <w:rPr>
          <w:rFonts w:ascii="Arial Narrow" w:eastAsia="Arial Narrow" w:hAnsi="Arial Narrow" w:cs="Arial Narrow"/>
        </w:rPr>
      </w:pPr>
    </w:p>
    <w:p w:rsidR="00CE05DD" w:rsidRDefault="00036D41">
      <w:pPr>
        <w:spacing w:after="0" w:line="240" w:lineRule="auto"/>
        <w:ind w:left="708"/>
        <w:jc w:val="both"/>
        <w:rPr>
          <w:rFonts w:ascii="Arial Narrow" w:eastAsia="Arial Narrow" w:hAnsi="Arial Narrow" w:cs="Arial Narrow"/>
        </w:rPr>
      </w:pPr>
      <w:r>
        <w:rPr>
          <w:rFonts w:ascii="Arial Narrow" w:eastAsia="Arial Narrow" w:hAnsi="Arial Narrow" w:cs="Arial Narrow"/>
          <w:b/>
        </w:rPr>
        <w:t>5.4</w:t>
      </w:r>
      <w:r>
        <w:rPr>
          <w:rFonts w:ascii="Arial Narrow" w:eastAsia="Arial Narrow" w:hAnsi="Arial Narrow" w:cs="Arial Narrow"/>
        </w:rPr>
        <w:t xml:space="preserve"> Para subsidiar seus trabalhos, a Comissão de Seleção poderá solicitar assessoramento técnico de especialista que não seja membro deste colegiado.</w:t>
      </w:r>
    </w:p>
    <w:p w:rsidR="00CE05DD" w:rsidRDefault="00CE05DD">
      <w:pPr>
        <w:spacing w:after="0" w:line="240" w:lineRule="auto"/>
        <w:ind w:left="708"/>
        <w:jc w:val="both"/>
        <w:rPr>
          <w:rFonts w:ascii="Arial Narrow" w:eastAsia="Arial Narrow" w:hAnsi="Arial Narrow" w:cs="Arial Narrow"/>
        </w:rPr>
      </w:pPr>
    </w:p>
    <w:p w:rsidR="00CE05DD" w:rsidRDefault="00036D41">
      <w:pPr>
        <w:spacing w:after="0" w:line="240" w:lineRule="auto"/>
        <w:ind w:left="708"/>
        <w:jc w:val="both"/>
        <w:rPr>
          <w:rFonts w:ascii="Arial Narrow" w:eastAsia="Arial Narrow" w:hAnsi="Arial Narrow" w:cs="Arial Narrow"/>
        </w:rPr>
      </w:pPr>
      <w:r>
        <w:rPr>
          <w:rFonts w:ascii="Arial Narrow" w:eastAsia="Arial Narrow" w:hAnsi="Arial Narrow" w:cs="Arial Narrow"/>
          <w:b/>
        </w:rPr>
        <w:t>5.5</w:t>
      </w:r>
      <w:r>
        <w:rPr>
          <w:rFonts w:ascii="Arial Narrow" w:eastAsia="Arial Narrow" w:hAnsi="Arial Narrow" w:cs="Arial Narrow"/>
        </w:rPr>
        <w:t xml:space="preserve"> A Comissão de Seleção poderá realizar, a qualquer tempo, diligências para verificar a autenticidade das informações e documentos apresentados pelas entidades participantes ou para esclarecer dúvidas e omissões. Em qualquer situação, devem ser observados os princípios da isonomia, da impessoalidade e da transparência.</w:t>
      </w:r>
    </w:p>
    <w:p w:rsidR="00CE05DD" w:rsidRDefault="00CE05DD">
      <w:pPr>
        <w:spacing w:after="0" w:line="240" w:lineRule="auto"/>
        <w:jc w:val="both"/>
        <w:rPr>
          <w:rFonts w:ascii="Arial Narrow" w:eastAsia="Arial Narrow" w:hAnsi="Arial Narrow" w:cs="Arial Narrow"/>
        </w:rPr>
      </w:pPr>
    </w:p>
    <w:p w:rsidR="00CE05DD" w:rsidRDefault="00036D41">
      <w:pPr>
        <w:numPr>
          <w:ilvl w:val="0"/>
          <w:numId w:val="9"/>
        </w:numPr>
        <w:pBdr>
          <w:top w:val="nil"/>
          <w:left w:val="nil"/>
          <w:bottom w:val="nil"/>
          <w:right w:val="nil"/>
          <w:between w:val="nil"/>
        </w:pBdr>
        <w:spacing w:line="240" w:lineRule="auto"/>
        <w:ind w:hanging="294"/>
        <w:jc w:val="both"/>
        <w:rPr>
          <w:rFonts w:ascii="Arial Narrow" w:eastAsia="Arial Narrow" w:hAnsi="Arial Narrow" w:cs="Arial Narrow"/>
        </w:rPr>
      </w:pPr>
      <w:r>
        <w:rPr>
          <w:rFonts w:ascii="Arial Narrow" w:eastAsia="Arial Narrow" w:hAnsi="Arial Narrow" w:cs="Arial Narrow"/>
          <w:b/>
          <w:color w:val="000000"/>
        </w:rPr>
        <w:t>DAS INFORMAÇÕES E ESCLARECIMENTOS SOBRE O EDITAL</w:t>
      </w:r>
    </w:p>
    <w:p w:rsidR="00CE05DD" w:rsidRDefault="00036D41">
      <w:pPr>
        <w:spacing w:line="240" w:lineRule="auto"/>
        <w:ind w:firstLine="426"/>
        <w:jc w:val="both"/>
        <w:rPr>
          <w:rFonts w:ascii="Arial Narrow" w:eastAsia="Arial Narrow" w:hAnsi="Arial Narrow" w:cs="Arial Narrow"/>
        </w:rPr>
      </w:pPr>
      <w:r>
        <w:rPr>
          <w:rFonts w:ascii="Arial Narrow" w:eastAsia="Arial Narrow" w:hAnsi="Arial Narrow" w:cs="Arial Narrow"/>
        </w:rPr>
        <w:t xml:space="preserve">Este Edital e seus Anexos encontram-se à disposição das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interessadas nos dias úteis, de segunda à sexta-feira, no horário de </w:t>
      </w:r>
      <w:r w:rsidR="00295CB2">
        <w:rPr>
          <w:rFonts w:ascii="Arial Narrow" w:eastAsia="Arial Narrow" w:hAnsi="Arial Narrow" w:cs="Arial Narrow"/>
          <w:color w:val="FF0000"/>
        </w:rPr>
        <w:t>09</w:t>
      </w:r>
      <w:r w:rsidRPr="00602F27">
        <w:rPr>
          <w:rFonts w:ascii="Arial Narrow" w:eastAsia="Arial Narrow" w:hAnsi="Arial Narrow" w:cs="Arial Narrow"/>
          <w:color w:val="FF0000"/>
        </w:rPr>
        <w:t xml:space="preserve">h </w:t>
      </w:r>
      <w:proofErr w:type="gramStart"/>
      <w:r w:rsidRPr="00602F27">
        <w:rPr>
          <w:rFonts w:ascii="Arial Narrow" w:eastAsia="Arial Narrow" w:hAnsi="Arial Narrow" w:cs="Arial Narrow"/>
          <w:color w:val="FF0000"/>
        </w:rPr>
        <w:t>às</w:t>
      </w:r>
      <w:proofErr w:type="gramEnd"/>
      <w:r w:rsidRPr="00602F27">
        <w:rPr>
          <w:rFonts w:ascii="Arial Narrow" w:eastAsia="Arial Narrow" w:hAnsi="Arial Narrow" w:cs="Arial Narrow"/>
          <w:color w:val="FF0000"/>
        </w:rPr>
        <w:t xml:space="preserve"> 1</w:t>
      </w:r>
      <w:r w:rsidR="00295CB2">
        <w:rPr>
          <w:rFonts w:ascii="Arial Narrow" w:eastAsia="Arial Narrow" w:hAnsi="Arial Narrow" w:cs="Arial Narrow"/>
          <w:color w:val="FF0000"/>
        </w:rPr>
        <w:t>5</w:t>
      </w:r>
      <w:r w:rsidRPr="00602F27">
        <w:rPr>
          <w:rFonts w:ascii="Arial Narrow" w:eastAsia="Arial Narrow" w:hAnsi="Arial Narrow" w:cs="Arial Narrow"/>
          <w:color w:val="FF0000"/>
        </w:rPr>
        <w:t>h horas</w:t>
      </w:r>
      <w:r>
        <w:rPr>
          <w:rFonts w:ascii="Arial Narrow" w:eastAsia="Arial Narrow" w:hAnsi="Arial Narrow" w:cs="Arial Narrow"/>
        </w:rPr>
        <w:t xml:space="preserve">, no seguinte endereço: </w:t>
      </w:r>
      <w:r w:rsidR="00295CB2">
        <w:rPr>
          <w:rFonts w:ascii="Arial Narrow" w:eastAsia="Arial Narrow" w:hAnsi="Arial Narrow" w:cs="Arial Narrow"/>
          <w:color w:val="FF0000"/>
        </w:rPr>
        <w:t xml:space="preserve">Rua </w:t>
      </w:r>
      <w:proofErr w:type="spellStart"/>
      <w:r w:rsidR="00295CB2">
        <w:rPr>
          <w:rFonts w:ascii="Arial Narrow" w:eastAsia="Arial Narrow" w:hAnsi="Arial Narrow" w:cs="Arial Narrow"/>
          <w:color w:val="FF0000"/>
        </w:rPr>
        <w:t>Dr</w:t>
      </w:r>
      <w:proofErr w:type="spellEnd"/>
      <w:r w:rsidR="00295CB2">
        <w:rPr>
          <w:rFonts w:ascii="Arial Narrow" w:eastAsia="Arial Narrow" w:hAnsi="Arial Narrow" w:cs="Arial Narrow"/>
          <w:color w:val="FF0000"/>
        </w:rPr>
        <w:t xml:space="preserve"> Cornélio de Magalhães, 97 – Centro </w:t>
      </w:r>
      <w:r w:rsidR="00602F27">
        <w:rPr>
          <w:rFonts w:ascii="Arial Narrow" w:eastAsia="Arial Narrow" w:hAnsi="Arial Narrow" w:cs="Arial Narrow"/>
          <w:color w:val="FF0000"/>
        </w:rPr>
        <w:t xml:space="preserve"> </w:t>
      </w:r>
      <w:r>
        <w:rPr>
          <w:rFonts w:ascii="Arial Narrow" w:eastAsia="Arial Narrow" w:hAnsi="Arial Narrow" w:cs="Arial Narrow"/>
        </w:rPr>
        <w:t xml:space="preserve">– </w:t>
      </w:r>
      <w:proofErr w:type="spellStart"/>
      <w:r w:rsidR="00A95EE6">
        <w:rPr>
          <w:rFonts w:ascii="Arial Narrow" w:eastAsia="Arial Narrow" w:hAnsi="Arial Narrow" w:cs="Arial Narrow"/>
        </w:rPr>
        <w:t>Baependi</w:t>
      </w:r>
      <w:proofErr w:type="spellEnd"/>
      <w:r>
        <w:rPr>
          <w:rFonts w:ascii="Arial Narrow" w:eastAsia="Arial Narrow" w:hAnsi="Arial Narrow" w:cs="Arial Narrow"/>
        </w:rPr>
        <w:t xml:space="preserve"> – MG, e no endereço eletrônico</w:t>
      </w:r>
      <w:r w:rsidR="00295CB2">
        <w:rPr>
          <w:rFonts w:ascii="Arial Narrow" w:eastAsia="Arial Narrow" w:hAnsi="Arial Narrow" w:cs="Arial Narrow"/>
          <w:color w:val="FF0000"/>
        </w:rPr>
        <w:t xml:space="preserve"> www.baependi.mg.gov.br</w:t>
      </w:r>
      <w:r>
        <w:rPr>
          <w:rFonts w:ascii="Arial Narrow" w:eastAsia="Arial Narrow" w:hAnsi="Arial Narrow" w:cs="Arial Narrow"/>
        </w:rPr>
        <w:t xml:space="preserve"> na aba EDITAIS.</w:t>
      </w:r>
    </w:p>
    <w:p w:rsidR="00CE05DD" w:rsidRPr="00602F27" w:rsidRDefault="00036D41">
      <w:pPr>
        <w:numPr>
          <w:ilvl w:val="1"/>
          <w:numId w:val="9"/>
        </w:numPr>
        <w:pBdr>
          <w:top w:val="nil"/>
          <w:left w:val="nil"/>
          <w:bottom w:val="nil"/>
          <w:right w:val="nil"/>
          <w:between w:val="nil"/>
        </w:pBdr>
        <w:spacing w:after="0" w:line="240" w:lineRule="auto"/>
        <w:ind w:left="709" w:hanging="4"/>
        <w:jc w:val="both"/>
        <w:rPr>
          <w:rFonts w:ascii="Arial Narrow" w:eastAsia="Arial Narrow" w:hAnsi="Arial Narrow" w:cs="Arial Narrow"/>
          <w:color w:val="FF0000"/>
        </w:rPr>
      </w:pPr>
      <w:r>
        <w:rPr>
          <w:rFonts w:ascii="Arial Narrow" w:eastAsia="Arial Narrow" w:hAnsi="Arial Narrow" w:cs="Arial Narrow"/>
          <w:color w:val="000000"/>
        </w:rPr>
        <w:t xml:space="preserve">As informações, orientações ou esclarecimentos acerca deste Edital poderão ser encaminhados para o e-mail </w:t>
      </w:r>
      <w:r w:rsidR="00295CB2">
        <w:rPr>
          <w:rFonts w:ascii="Arial Narrow" w:eastAsia="Arial Narrow" w:hAnsi="Arial Narrow" w:cs="Arial Narrow"/>
          <w:color w:val="FF0000"/>
        </w:rPr>
        <w:t>seturbaependi@gmail.com</w:t>
      </w:r>
    </w:p>
    <w:p w:rsidR="00CE05DD" w:rsidRDefault="00CE05DD">
      <w:pPr>
        <w:pBdr>
          <w:top w:val="nil"/>
          <w:left w:val="nil"/>
          <w:bottom w:val="nil"/>
          <w:right w:val="nil"/>
          <w:between w:val="nil"/>
        </w:pBdr>
        <w:spacing w:after="0"/>
        <w:rPr>
          <w:rFonts w:ascii="Arial Narrow" w:eastAsia="Arial Narrow" w:hAnsi="Arial Narrow" w:cs="Arial Narrow"/>
          <w:color w:val="FF0000"/>
        </w:rPr>
      </w:pPr>
    </w:p>
    <w:p w:rsidR="00CE05DD" w:rsidRDefault="00036D41">
      <w:pPr>
        <w:numPr>
          <w:ilvl w:val="0"/>
          <w:numId w:val="9"/>
        </w:numPr>
        <w:pBdr>
          <w:top w:val="nil"/>
          <w:left w:val="nil"/>
          <w:bottom w:val="nil"/>
          <w:right w:val="nil"/>
          <w:between w:val="nil"/>
        </w:pBdr>
        <w:spacing w:line="240" w:lineRule="auto"/>
        <w:rPr>
          <w:rFonts w:ascii="Arial Narrow" w:eastAsia="Arial Narrow" w:hAnsi="Arial Narrow" w:cs="Arial Narrow"/>
        </w:rPr>
      </w:pPr>
      <w:r>
        <w:rPr>
          <w:rFonts w:ascii="Arial Narrow" w:eastAsia="Arial Narrow" w:hAnsi="Arial Narrow" w:cs="Arial Narrow"/>
          <w:b/>
          <w:color w:val="000000"/>
        </w:rPr>
        <w:t>DA IMPUGNAÇÃO DO EDITAL E DOS RECURSOS</w:t>
      </w:r>
    </w:p>
    <w:p w:rsidR="00CE05DD" w:rsidRDefault="00036D41">
      <w:pPr>
        <w:spacing w:line="240" w:lineRule="auto"/>
        <w:ind w:firstLine="360"/>
        <w:jc w:val="both"/>
        <w:rPr>
          <w:rFonts w:ascii="Arial Narrow" w:eastAsia="Arial Narrow" w:hAnsi="Arial Narrow" w:cs="Arial Narrow"/>
        </w:rPr>
      </w:pPr>
      <w:r>
        <w:rPr>
          <w:rFonts w:ascii="Arial Narrow" w:eastAsia="Arial Narrow" w:hAnsi="Arial Narrow" w:cs="Arial Narrow"/>
        </w:rPr>
        <w:lastRenderedPageBreak/>
        <w:t xml:space="preserve">Além das </w:t>
      </w:r>
      <w:proofErr w:type="spellStart"/>
      <w:r>
        <w:rPr>
          <w:rFonts w:ascii="Arial Narrow" w:eastAsia="Arial Narrow" w:hAnsi="Arial Narrow" w:cs="Arial Narrow"/>
        </w:rPr>
        <w:t>OSC’s</w:t>
      </w:r>
      <w:proofErr w:type="spellEnd"/>
      <w:r>
        <w:rPr>
          <w:rFonts w:ascii="Arial Narrow" w:eastAsia="Arial Narrow" w:hAnsi="Arial Narrow" w:cs="Arial Narrow"/>
        </w:rPr>
        <w:t>, qualquer cidadão é parte legítima para impugnar o presente Edital por irregularidade.</w:t>
      </w:r>
    </w:p>
    <w:p w:rsidR="00CE05DD" w:rsidRDefault="00CE05DD">
      <w:pPr>
        <w:pBdr>
          <w:top w:val="nil"/>
          <w:left w:val="nil"/>
          <w:bottom w:val="nil"/>
          <w:right w:val="nil"/>
          <w:between w:val="nil"/>
        </w:pBdr>
        <w:spacing w:after="0" w:line="240" w:lineRule="auto"/>
        <w:ind w:left="1065"/>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r>
        <w:rPr>
          <w:rFonts w:ascii="Arial Narrow" w:eastAsia="Arial Narrow" w:hAnsi="Arial Narrow" w:cs="Arial Narrow"/>
          <w:color w:val="000000"/>
        </w:rPr>
        <w:t>O pedido de impugnação será analisado, desde que, tenha sido recebido até 05 (cinco) dias úteis antes da data de apresentação das Propostas de Plano de Trabalho, em petição escrita dirigida à Comissão de Seleção, em uma das seguintes formas:</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Pr="00602F27" w:rsidRDefault="00036D41">
      <w:pPr>
        <w:numPr>
          <w:ilvl w:val="0"/>
          <w:numId w:val="10"/>
        </w:numPr>
        <w:pBdr>
          <w:top w:val="nil"/>
          <w:left w:val="nil"/>
          <w:bottom w:val="nil"/>
          <w:right w:val="nil"/>
          <w:between w:val="nil"/>
        </w:pBdr>
        <w:spacing w:after="0" w:line="240" w:lineRule="auto"/>
        <w:ind w:left="1560" w:firstLine="0"/>
        <w:jc w:val="both"/>
        <w:rPr>
          <w:rFonts w:ascii="Arial Narrow" w:eastAsia="Arial Narrow" w:hAnsi="Arial Narrow" w:cs="Arial Narrow"/>
          <w:color w:val="FF0000"/>
        </w:rPr>
      </w:pPr>
      <w:r>
        <w:rPr>
          <w:rFonts w:ascii="Arial Narrow" w:eastAsia="Arial Narrow" w:hAnsi="Arial Narrow" w:cs="Arial Narrow"/>
          <w:color w:val="000000"/>
        </w:rPr>
        <w:t xml:space="preserve">Por carta ou ofício: protocolado no setor </w:t>
      </w:r>
      <w:r w:rsidR="00295CB2">
        <w:rPr>
          <w:rFonts w:ascii="Arial Narrow" w:eastAsia="Arial Narrow" w:hAnsi="Arial Narrow" w:cs="Arial Narrow"/>
          <w:color w:val="FF0000"/>
        </w:rPr>
        <w:t xml:space="preserve">de protocolo na sede da Prefeitura Municipal </w:t>
      </w:r>
      <w:r>
        <w:rPr>
          <w:rFonts w:ascii="Arial Narrow" w:eastAsia="Arial Narrow" w:hAnsi="Arial Narrow" w:cs="Arial Narrow"/>
          <w:color w:val="000000"/>
        </w:rPr>
        <w:t xml:space="preserve">de </w:t>
      </w:r>
      <w:r w:rsidRPr="00602F27">
        <w:rPr>
          <w:rFonts w:ascii="Arial Narrow" w:eastAsia="Arial Narrow" w:hAnsi="Arial Narrow" w:cs="Arial Narrow"/>
          <w:color w:val="FF0000"/>
        </w:rPr>
        <w:t xml:space="preserve">segunda à sexta-feira, das </w:t>
      </w:r>
      <w:r w:rsidR="00295CB2">
        <w:rPr>
          <w:rFonts w:ascii="Arial Narrow" w:eastAsia="Arial Narrow" w:hAnsi="Arial Narrow" w:cs="Arial Narrow"/>
          <w:color w:val="FF0000"/>
        </w:rPr>
        <w:t>09</w:t>
      </w:r>
      <w:r w:rsidRPr="00602F27">
        <w:rPr>
          <w:rFonts w:ascii="Arial Narrow" w:eastAsia="Arial Narrow" w:hAnsi="Arial Narrow" w:cs="Arial Narrow"/>
          <w:color w:val="FF0000"/>
        </w:rPr>
        <w:t>h às 1</w:t>
      </w:r>
      <w:r w:rsidR="00295CB2">
        <w:rPr>
          <w:rFonts w:ascii="Arial Narrow" w:eastAsia="Arial Narrow" w:hAnsi="Arial Narrow" w:cs="Arial Narrow"/>
          <w:color w:val="FF0000"/>
        </w:rPr>
        <w:t>5</w:t>
      </w:r>
      <w:r w:rsidRPr="00602F27">
        <w:rPr>
          <w:rFonts w:ascii="Arial Narrow" w:eastAsia="Arial Narrow" w:hAnsi="Arial Narrow" w:cs="Arial Narrow"/>
          <w:color w:val="FF0000"/>
        </w:rPr>
        <w:t>h;</w:t>
      </w:r>
    </w:p>
    <w:p w:rsidR="00CE05DD" w:rsidRDefault="00CE05DD">
      <w:pPr>
        <w:pBdr>
          <w:top w:val="nil"/>
          <w:left w:val="nil"/>
          <w:bottom w:val="nil"/>
          <w:right w:val="nil"/>
          <w:between w:val="nil"/>
        </w:pBdr>
        <w:spacing w:after="0" w:line="240" w:lineRule="auto"/>
        <w:ind w:left="2136"/>
        <w:jc w:val="both"/>
        <w:rPr>
          <w:rFonts w:ascii="Arial Narrow" w:eastAsia="Arial Narrow" w:hAnsi="Arial Narrow" w:cs="Arial Narrow"/>
          <w:color w:val="000000"/>
        </w:rPr>
      </w:pPr>
    </w:p>
    <w:p w:rsidR="00CE05DD" w:rsidRPr="00602F27" w:rsidRDefault="00036D41">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FF0000"/>
        </w:rPr>
      </w:pPr>
      <w:r>
        <w:rPr>
          <w:rFonts w:ascii="Arial Narrow" w:eastAsia="Arial Narrow" w:hAnsi="Arial Narrow" w:cs="Arial Narrow"/>
          <w:color w:val="000000"/>
        </w:rPr>
        <w:t xml:space="preserve">     Pelo e-mail </w:t>
      </w:r>
      <w:r w:rsidR="00295CB2">
        <w:rPr>
          <w:rFonts w:ascii="Arial Narrow" w:eastAsia="Arial Narrow" w:hAnsi="Arial Narrow" w:cs="Arial Narrow"/>
          <w:color w:val="FF0000"/>
        </w:rPr>
        <w:t>seturbaependi@gmail.com</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hanging="4"/>
        <w:jc w:val="both"/>
        <w:rPr>
          <w:rFonts w:ascii="Arial Narrow" w:eastAsia="Arial Narrow" w:hAnsi="Arial Narrow" w:cs="Arial Narrow"/>
        </w:rPr>
      </w:pPr>
      <w:r>
        <w:rPr>
          <w:rFonts w:ascii="Arial Narrow" w:eastAsia="Arial Narrow" w:hAnsi="Arial Narrow" w:cs="Arial Narrow"/>
          <w:color w:val="000000"/>
        </w:rPr>
        <w:t>Eventuais pedidos de impugnação deverão ser julgados e respondidos em 05 (cinco) dias úteis pela Comissão de Monitoramento e Avaliação.</w:t>
      </w:r>
    </w:p>
    <w:p w:rsidR="00CE05DD" w:rsidRDefault="00CE05DD">
      <w:pPr>
        <w:pBdr>
          <w:top w:val="nil"/>
          <w:left w:val="nil"/>
          <w:bottom w:val="nil"/>
          <w:right w:val="nil"/>
          <w:between w:val="nil"/>
        </w:pBdr>
        <w:spacing w:after="0" w:line="240" w:lineRule="auto"/>
        <w:ind w:left="1065"/>
        <w:jc w:val="both"/>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hanging="4"/>
        <w:jc w:val="both"/>
        <w:rPr>
          <w:rFonts w:ascii="Arial Narrow" w:eastAsia="Arial Narrow" w:hAnsi="Arial Narrow" w:cs="Arial Narrow"/>
        </w:rPr>
      </w:pPr>
      <w:r>
        <w:rPr>
          <w:rFonts w:ascii="Arial Narrow" w:eastAsia="Arial Narrow" w:hAnsi="Arial Narrow" w:cs="Arial Narrow"/>
          <w:color w:val="000000"/>
        </w:rPr>
        <w:t>As impugnações não suspendem os prazos previstos no Edital. As respostas às impugnações serão juntadas nos autos do processo de Chamamento Público e estarão disponíveis para consulta por qualquer interessado.</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r>
        <w:rPr>
          <w:rFonts w:ascii="Arial Narrow" w:eastAsia="Arial Narrow" w:hAnsi="Arial Narrow" w:cs="Arial Narrow"/>
          <w:color w:val="000000"/>
        </w:rPr>
        <w:t xml:space="preserve">Interposto recurso das respostas apresentadas pela Comissão de Seleção quanto às impugnações, caberá a esta, reconsiderar a sua decisão, no prazo de 05 (cinco) dias úteis, ou, no mesmo prazo, submeter o recurso devidamente instruído e respectiva impugnação ao </w:t>
      </w:r>
      <w:proofErr w:type="gramStart"/>
      <w:r>
        <w:rPr>
          <w:rFonts w:ascii="Arial Narrow" w:eastAsia="Arial Narrow" w:hAnsi="Arial Narrow" w:cs="Arial Narrow"/>
          <w:color w:val="000000"/>
        </w:rPr>
        <w:t>Sr.</w:t>
      </w:r>
      <w:proofErr w:type="gramEnd"/>
      <w:r>
        <w:rPr>
          <w:rFonts w:ascii="Arial Narrow" w:eastAsia="Arial Narrow" w:hAnsi="Arial Narrow" w:cs="Arial Narrow"/>
          <w:color w:val="000000"/>
        </w:rPr>
        <w:t xml:space="preserve"> Secretário da pasta, responsável pela parceria ou </w:t>
      </w:r>
      <w:r w:rsidR="00AE7E73">
        <w:rPr>
          <w:rFonts w:ascii="Arial Narrow" w:eastAsia="Arial Narrow" w:hAnsi="Arial Narrow" w:cs="Arial Narrow"/>
          <w:color w:val="000000"/>
        </w:rPr>
        <w:t>a</w:t>
      </w:r>
      <w:r>
        <w:rPr>
          <w:rFonts w:ascii="Arial Narrow" w:eastAsia="Arial Narrow" w:hAnsi="Arial Narrow" w:cs="Arial Narrow"/>
          <w:color w:val="000000"/>
        </w:rPr>
        <w:t>utoridade competente do ente da administração direta, que decidirá em 05 (cinco) dias úteis, contados de seu recebimento.</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firstLine="0"/>
        <w:jc w:val="both"/>
        <w:rPr>
          <w:rFonts w:ascii="Arial Narrow" w:eastAsia="Arial Narrow" w:hAnsi="Arial Narrow" w:cs="Arial Narrow"/>
        </w:rPr>
      </w:pPr>
      <w:r>
        <w:rPr>
          <w:rFonts w:ascii="Arial Narrow" w:eastAsia="Arial Narrow" w:hAnsi="Arial Narrow" w:cs="Arial Narrow"/>
          <w:color w:val="000000"/>
        </w:rPr>
        <w:t>Não será conhecido o recurso interposto fora do prazo legal, e/ou subscrito por representante não habilitado legalmente ou não identificado no processo como representante da OSC.</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hanging="4"/>
        <w:jc w:val="both"/>
        <w:rPr>
          <w:rFonts w:ascii="Arial Narrow" w:eastAsia="Arial Narrow" w:hAnsi="Arial Narrow" w:cs="Arial Narrow"/>
        </w:rPr>
      </w:pPr>
      <w:r>
        <w:rPr>
          <w:rFonts w:ascii="Arial Narrow" w:eastAsia="Arial Narrow" w:hAnsi="Arial Narrow" w:cs="Arial Narrow"/>
          <w:color w:val="000000"/>
        </w:rPr>
        <w:t xml:space="preserve">Será franqueada às </w:t>
      </w:r>
      <w:proofErr w:type="spellStart"/>
      <w:r>
        <w:rPr>
          <w:rFonts w:ascii="Arial Narrow" w:eastAsia="Arial Narrow" w:hAnsi="Arial Narrow" w:cs="Arial Narrow"/>
          <w:color w:val="000000"/>
        </w:rPr>
        <w:t>OSC’s</w:t>
      </w:r>
      <w:proofErr w:type="spellEnd"/>
      <w:r>
        <w:rPr>
          <w:rFonts w:ascii="Arial Narrow" w:eastAsia="Arial Narrow" w:hAnsi="Arial Narrow" w:cs="Arial Narrow"/>
          <w:color w:val="000000"/>
        </w:rPr>
        <w:t>, desde a data do início do prazo para impugnações e/ou interposição de recursos até o seu término, vistas ao processo deste Chamamento Público, em local e horário a ser indicados pela Comissão de Seleção.</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hanging="4"/>
        <w:jc w:val="both"/>
        <w:rPr>
          <w:rFonts w:ascii="Arial Narrow" w:eastAsia="Arial Narrow" w:hAnsi="Arial Narrow" w:cs="Arial Narrow"/>
        </w:rPr>
      </w:pPr>
      <w:r>
        <w:rPr>
          <w:rFonts w:ascii="Arial Narrow" w:eastAsia="Arial Narrow" w:hAnsi="Arial Narrow" w:cs="Arial Narrow"/>
          <w:color w:val="000000"/>
        </w:rPr>
        <w:t xml:space="preserve">Eventual modificação no Edital decorrente de impugnações ensejará divulgação pela mesma forma que se deu o texto original, </w:t>
      </w:r>
      <w:proofErr w:type="spellStart"/>
      <w:r>
        <w:rPr>
          <w:rFonts w:ascii="Arial Narrow" w:eastAsia="Arial Narrow" w:hAnsi="Arial Narrow" w:cs="Arial Narrow"/>
          <w:color w:val="000000"/>
        </w:rPr>
        <w:t>alterando</w:t>
      </w:r>
      <w:r>
        <w:rPr>
          <w:rFonts w:ascii="Cambria Math" w:eastAsia="Cambria Math" w:hAnsi="Cambria Math" w:cs="Cambria Math"/>
          <w:color w:val="000000"/>
        </w:rPr>
        <w:t>‐</w:t>
      </w:r>
      <w:r>
        <w:rPr>
          <w:rFonts w:ascii="Arial Narrow" w:eastAsia="Arial Narrow" w:hAnsi="Arial Narrow" w:cs="Arial Narrow"/>
          <w:color w:val="000000"/>
        </w:rPr>
        <w:t>se</w:t>
      </w:r>
      <w:proofErr w:type="spellEnd"/>
      <w:r>
        <w:rPr>
          <w:rFonts w:ascii="Arial Narrow" w:eastAsia="Arial Narrow" w:hAnsi="Arial Narrow" w:cs="Arial Narrow"/>
          <w:color w:val="000000"/>
        </w:rPr>
        <w:t xml:space="preserve"> o prazo inicialmente estabelecido somente quando a alteração afetar a formulação das propostas ou o princípio da isonomia.</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1"/>
          <w:numId w:val="9"/>
        </w:numPr>
        <w:pBdr>
          <w:top w:val="nil"/>
          <w:left w:val="nil"/>
          <w:bottom w:val="nil"/>
          <w:right w:val="nil"/>
          <w:between w:val="nil"/>
        </w:pBdr>
        <w:spacing w:after="0" w:line="240" w:lineRule="auto"/>
        <w:ind w:left="709" w:hanging="4"/>
        <w:jc w:val="both"/>
        <w:rPr>
          <w:rFonts w:ascii="Arial Narrow" w:eastAsia="Arial Narrow" w:hAnsi="Arial Narrow" w:cs="Arial Narrow"/>
        </w:rPr>
      </w:pPr>
      <w:r>
        <w:rPr>
          <w:rFonts w:ascii="Arial Narrow" w:eastAsia="Arial Narrow" w:hAnsi="Arial Narrow" w:cs="Arial Narrow"/>
          <w:color w:val="000000"/>
        </w:rPr>
        <w:t>A impugnação feita tempestivamente pela OSC não a impedirá de participar do processo de Chamamento Público até decisão final a ela pertinente.</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0"/>
          <w:numId w:val="9"/>
        </w:numPr>
        <w:pBdr>
          <w:top w:val="nil"/>
          <w:left w:val="nil"/>
          <w:bottom w:val="nil"/>
          <w:right w:val="nil"/>
          <w:between w:val="nil"/>
        </w:pBdr>
        <w:spacing w:line="240" w:lineRule="auto"/>
        <w:jc w:val="both"/>
        <w:rPr>
          <w:rFonts w:ascii="Arial Narrow" w:eastAsia="Arial Narrow" w:hAnsi="Arial Narrow" w:cs="Arial Narrow"/>
        </w:rPr>
      </w:pPr>
      <w:proofErr w:type="spellStart"/>
      <w:r>
        <w:rPr>
          <w:rFonts w:ascii="Arial Narrow" w:eastAsia="Arial Narrow" w:hAnsi="Arial Narrow" w:cs="Arial Narrow"/>
          <w:b/>
          <w:color w:val="000000"/>
        </w:rPr>
        <w:t>OSC’S</w:t>
      </w:r>
      <w:proofErr w:type="spellEnd"/>
      <w:r>
        <w:rPr>
          <w:rFonts w:ascii="Arial Narrow" w:eastAsia="Arial Narrow" w:hAnsi="Arial Narrow" w:cs="Arial Narrow"/>
          <w:b/>
          <w:color w:val="000000"/>
        </w:rPr>
        <w:t xml:space="preserve"> ADMITIDAS PARA PARTICIPAR DO CHAMAMENTO PÚBLICO</w:t>
      </w:r>
    </w:p>
    <w:p w:rsidR="00CE05DD" w:rsidRDefault="00036D41">
      <w:pPr>
        <w:spacing w:line="240" w:lineRule="auto"/>
        <w:ind w:firstLine="360"/>
        <w:jc w:val="both"/>
        <w:rPr>
          <w:rFonts w:ascii="Arial Narrow" w:eastAsia="Arial Narrow" w:hAnsi="Arial Narrow" w:cs="Arial Narrow"/>
        </w:rPr>
      </w:pPr>
      <w:r>
        <w:rPr>
          <w:rFonts w:ascii="Arial Narrow" w:eastAsia="Arial Narrow" w:hAnsi="Arial Narrow" w:cs="Arial Narrow"/>
        </w:rPr>
        <w:t xml:space="preserve">Poderão participar deste Edital 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assim consideradas aquelas definidas no art. 2º, inciso I, alíneas “a”, “b” ou “c”, da Lei Federal nº 13.019/2014,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w:t>
      </w:r>
      <w:r>
        <w:rPr>
          <w:rFonts w:ascii="Arial Narrow" w:eastAsia="Arial Narrow" w:hAnsi="Arial Narrow" w:cs="Arial Narrow"/>
        </w:rPr>
        <w:lastRenderedPageBreak/>
        <w:t xml:space="preserve">mediante o exercício de suas atividades, e que </w:t>
      </w:r>
      <w:proofErr w:type="gramStart"/>
      <w:r>
        <w:rPr>
          <w:rFonts w:ascii="Arial Narrow" w:eastAsia="Arial Narrow" w:hAnsi="Arial Narrow" w:cs="Arial Narrow"/>
        </w:rPr>
        <w:t>os aplique</w:t>
      </w:r>
      <w:proofErr w:type="gramEnd"/>
      <w:r>
        <w:rPr>
          <w:rFonts w:ascii="Arial Narrow" w:eastAsia="Arial Narrow" w:hAnsi="Arial Narrow" w:cs="Arial Narrow"/>
        </w:rPr>
        <w:t xml:space="preserve"> integralmente na consecução do respectivo objeto social, de forma imediata ou por meio da constituição de fundo patrimonial ou fundo de reserva. </w:t>
      </w:r>
    </w:p>
    <w:p w:rsidR="00CE05DD" w:rsidRDefault="00036D41">
      <w:pPr>
        <w:spacing w:line="240" w:lineRule="auto"/>
        <w:ind w:firstLine="360"/>
        <w:jc w:val="both"/>
        <w:rPr>
          <w:rFonts w:ascii="Arial Narrow" w:eastAsia="Arial Narrow" w:hAnsi="Arial Narrow" w:cs="Arial Narrow"/>
        </w:rPr>
      </w:pPr>
      <w:r>
        <w:rPr>
          <w:rFonts w:ascii="Arial Narrow" w:eastAsia="Arial Narrow" w:hAnsi="Arial Narrow" w:cs="Arial Narrow"/>
          <w:b/>
        </w:rPr>
        <w:t xml:space="preserve">Parágrafo único - </w:t>
      </w:r>
      <w:r>
        <w:rPr>
          <w:rFonts w:ascii="Arial Narrow" w:eastAsia="Arial Narrow" w:hAnsi="Arial Narrow" w:cs="Arial Narrow"/>
        </w:rPr>
        <w:t>É permitido o pagamento para associados ou diretores da OSC desde que sejam por serviços prestados e não pelo exercício do cargo de diretoria, o que é vedado. A previsão para tais remunerações deve estar prevista no regramento jurídico da instituição.</w:t>
      </w:r>
    </w:p>
    <w:p w:rsidR="00CE05DD" w:rsidRDefault="00036D41">
      <w:pPr>
        <w:numPr>
          <w:ilvl w:val="0"/>
          <w:numId w:val="9"/>
        </w:numPr>
        <w:pBdr>
          <w:top w:val="nil"/>
          <w:left w:val="nil"/>
          <w:bottom w:val="nil"/>
          <w:right w:val="nil"/>
          <w:between w:val="nil"/>
        </w:pBdr>
        <w:spacing w:line="240" w:lineRule="auto"/>
        <w:jc w:val="both"/>
        <w:rPr>
          <w:rFonts w:ascii="Arial Narrow" w:eastAsia="Arial Narrow" w:hAnsi="Arial Narrow" w:cs="Arial Narrow"/>
        </w:rPr>
      </w:pPr>
      <w:r>
        <w:rPr>
          <w:rFonts w:ascii="Arial Narrow" w:eastAsia="Arial Narrow" w:hAnsi="Arial Narrow" w:cs="Arial Narrow"/>
          <w:b/>
          <w:color w:val="000000"/>
        </w:rPr>
        <w:t>DOS REQUISITOS E IMPEDIMENTOS PARA CELEBRAÇÃO DO TERMO DE COLABORAÇÃO</w:t>
      </w:r>
    </w:p>
    <w:p w:rsidR="00CE05DD" w:rsidRDefault="00036D41">
      <w:pPr>
        <w:spacing w:line="240" w:lineRule="auto"/>
        <w:ind w:firstLine="360"/>
        <w:jc w:val="both"/>
        <w:rPr>
          <w:rFonts w:ascii="Arial Narrow" w:eastAsia="Arial Narrow" w:hAnsi="Arial Narrow" w:cs="Arial Narrow"/>
        </w:rPr>
      </w:pPr>
      <w:r>
        <w:rPr>
          <w:rFonts w:ascii="Arial Narrow" w:eastAsia="Arial Narrow" w:hAnsi="Arial Narrow" w:cs="Arial Narrow"/>
        </w:rPr>
        <w:t>Para a celebração do Termo de Colaboração a OSC, mediante a apresentação dos documentos na fase de celebração do Termo de Colaboração, deverá comprovar:</w:t>
      </w:r>
    </w:p>
    <w:p w:rsidR="00CE05DD" w:rsidRDefault="00036D41">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Ser regida por estatuto que preveja, expressamente, que seus objetivos são voltados à promoção de atividades e finalidades de relevância pública e social, bem como compatíveis com o objeto do instrumento a ser pactuado. Estão dispensadas desta exigência as organizações religiosas e as sociedades cooperativas;</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Ser regida por estatuto que preveja, expressamente, que, em caso de dissolução da entidade, o respectivo patrimônio líquido será transferido a outra pessoa jurídica de igual natureza que preencha os requisitos da Lei Federal nº 13.019/2014, e cujo objeto social seja, preferencialmente, o mesmo da entidade extinta. Estão dispensadas desta exigência as organizações religiosas e as sociedades cooperativas;</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CE05DD" w:rsidRDefault="00036D41">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Ser regida por estatuto que preveja, expressamente, escrituração de acordo com os princípios fundamentais de contabilidade e com as Normas Brasileiras de Contabilidade;</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CE05DD" w:rsidRDefault="00036D41">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Possuir, no momento da apresentação da Proposta do Plano de Trabalho, no mínimo 01 (um) ano de existência, com cadastro ativo, comprovado por meio de documentação emitida pela Secretaria da Receita Federal do Brasil, com base no Cadastro Nacional da Pessoa Jurídica – CNPJ;</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B35D3E" w:rsidRDefault="00036D41" w:rsidP="00461719">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color w:val="000000"/>
        </w:rPr>
      </w:pPr>
      <w:r w:rsidRPr="00926891">
        <w:rPr>
          <w:rFonts w:ascii="Arial Narrow" w:eastAsia="Arial Narrow" w:hAnsi="Arial Narrow" w:cs="Arial Narrow"/>
          <w:color w:val="000000"/>
        </w:rPr>
        <w:t xml:space="preserve">Possuir </w:t>
      </w:r>
      <w:r w:rsidR="00B35D3E">
        <w:rPr>
          <w:rFonts w:ascii="Arial Narrow" w:eastAsia="Arial Narrow" w:hAnsi="Arial Narrow" w:cs="Arial Narrow"/>
          <w:color w:val="000000"/>
        </w:rPr>
        <w:t xml:space="preserve">vínculo com </w:t>
      </w:r>
      <w:r w:rsidR="00926891" w:rsidRPr="00926891">
        <w:rPr>
          <w:rFonts w:ascii="Arial Narrow" w:eastAsia="Arial Narrow" w:hAnsi="Arial Narrow" w:cs="Arial Narrow"/>
          <w:color w:val="000000"/>
        </w:rPr>
        <w:t xml:space="preserve">profissional </w:t>
      </w:r>
      <w:r w:rsidR="00B35D3E">
        <w:rPr>
          <w:rFonts w:ascii="Arial Narrow" w:eastAsia="Arial Narrow" w:hAnsi="Arial Narrow" w:cs="Arial Narrow"/>
          <w:color w:val="000000"/>
        </w:rPr>
        <w:t xml:space="preserve">formado em Arquitetura e Urbanismo, reconhecido pelo MEC, </w:t>
      </w:r>
      <w:r w:rsidR="00926891" w:rsidRPr="00926891">
        <w:rPr>
          <w:rFonts w:ascii="Arial Narrow" w:eastAsia="Arial Narrow" w:hAnsi="Arial Narrow" w:cs="Arial Narrow"/>
          <w:color w:val="000000"/>
        </w:rPr>
        <w:t>com registro no CAU – Conselho de Arquitetura e Urbanismo</w:t>
      </w:r>
      <w:r w:rsidR="00B35D3E">
        <w:rPr>
          <w:rFonts w:ascii="Arial Narrow" w:eastAsia="Arial Narrow" w:hAnsi="Arial Narrow" w:cs="Arial Narrow"/>
          <w:color w:val="000000"/>
        </w:rPr>
        <w:t>;</w:t>
      </w:r>
    </w:p>
    <w:p w:rsidR="00461719" w:rsidRPr="00461719" w:rsidRDefault="00461719" w:rsidP="00461719">
      <w:pPr>
        <w:pBdr>
          <w:top w:val="nil"/>
          <w:left w:val="nil"/>
          <w:bottom w:val="nil"/>
          <w:right w:val="nil"/>
          <w:between w:val="nil"/>
        </w:pBdr>
        <w:spacing w:after="0" w:line="240" w:lineRule="auto"/>
        <w:jc w:val="both"/>
        <w:rPr>
          <w:rFonts w:ascii="Arial Narrow" w:eastAsia="Arial Narrow" w:hAnsi="Arial Narrow" w:cs="Arial Narrow"/>
          <w:color w:val="000000"/>
        </w:rPr>
      </w:pPr>
    </w:p>
    <w:p w:rsidR="00B35D3E" w:rsidRDefault="00B35D3E" w:rsidP="00461719">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color w:val="000000"/>
        </w:rPr>
      </w:pPr>
      <w:r>
        <w:rPr>
          <w:rFonts w:ascii="Arial Narrow" w:eastAsia="Arial Narrow" w:hAnsi="Arial Narrow" w:cs="Arial Narrow"/>
          <w:color w:val="000000"/>
        </w:rPr>
        <w:t>Possuir vínculo com profissional técnico formado em curso de idiomas reconhecido, que seja fluente em inglês e mais um idioma, preferencialmente derivado do latim (italiano, francês, espanhol, catalão, galego, provençal ou romeno), para atuar, caso necessário, como tradutor simples durante eventual visita de estrangeiros ao departamento de turismo;</w:t>
      </w:r>
    </w:p>
    <w:p w:rsidR="00461719" w:rsidRPr="00461719" w:rsidRDefault="00461719" w:rsidP="00461719">
      <w:pPr>
        <w:pBdr>
          <w:top w:val="nil"/>
          <w:left w:val="nil"/>
          <w:bottom w:val="nil"/>
          <w:right w:val="nil"/>
          <w:between w:val="nil"/>
        </w:pBdr>
        <w:spacing w:after="0" w:line="240" w:lineRule="auto"/>
        <w:jc w:val="both"/>
        <w:rPr>
          <w:rFonts w:ascii="Arial Narrow" w:eastAsia="Arial Narrow" w:hAnsi="Arial Narrow" w:cs="Arial Narrow"/>
          <w:color w:val="000000"/>
        </w:rPr>
      </w:pPr>
    </w:p>
    <w:p w:rsidR="00B35D3E" w:rsidRPr="00B35D3E" w:rsidRDefault="00B35D3E" w:rsidP="00B35D3E">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color w:val="000000"/>
        </w:rPr>
      </w:pPr>
      <w:r>
        <w:rPr>
          <w:rFonts w:ascii="Arial Narrow" w:eastAsia="Arial Narrow" w:hAnsi="Arial Narrow" w:cs="Arial Narrow"/>
          <w:color w:val="000000"/>
        </w:rPr>
        <w:t>A instituição deverá apresentar atestado de capacidade técnica para comprovação de aptidão para desempenho das atividades no âmbito da administração pública municipal.</w:t>
      </w:r>
    </w:p>
    <w:p w:rsidR="00926891" w:rsidRPr="00926891" w:rsidRDefault="00926891" w:rsidP="00926891">
      <w:pPr>
        <w:pBdr>
          <w:top w:val="nil"/>
          <w:left w:val="nil"/>
          <w:bottom w:val="nil"/>
          <w:right w:val="nil"/>
          <w:between w:val="nil"/>
        </w:pBdr>
        <w:spacing w:after="0" w:line="240" w:lineRule="auto"/>
        <w:jc w:val="both"/>
        <w:rPr>
          <w:rFonts w:ascii="Arial Narrow" w:eastAsia="Arial Narrow" w:hAnsi="Arial Narrow" w:cs="Arial Narrow"/>
          <w:color w:val="000000"/>
        </w:rPr>
      </w:pPr>
    </w:p>
    <w:p w:rsidR="00CE05DD" w:rsidRDefault="00036D41">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Possuir instalações e outras condições materiais, inclusive quanto à salubridade e segurança, para o desenvolvimento do objeto da parceria e o </w:t>
      </w:r>
      <w:r>
        <w:rPr>
          <w:rFonts w:ascii="Arial Narrow" w:eastAsia="Arial Narrow" w:hAnsi="Arial Narrow" w:cs="Arial Narrow"/>
          <w:color w:val="000000"/>
        </w:rPr>
        <w:lastRenderedPageBreak/>
        <w:t>cumprimento das metas estabelecidas ou, alternativamente, prever a sua contratação ou aquisição com recursos da parceria, a ser atestado mediante declaração do representante legal da OSC, conforme Declaração sobre instalações e condições materiais;</w:t>
      </w:r>
    </w:p>
    <w:p w:rsidR="00CE05DD" w:rsidRDefault="00CE05DD">
      <w:pPr>
        <w:pBdr>
          <w:top w:val="nil"/>
          <w:left w:val="nil"/>
          <w:bottom w:val="nil"/>
          <w:right w:val="nil"/>
          <w:between w:val="nil"/>
        </w:pBdr>
        <w:spacing w:after="0"/>
        <w:ind w:left="1560"/>
        <w:rPr>
          <w:rFonts w:ascii="Arial Narrow" w:eastAsia="Arial Narrow" w:hAnsi="Arial Narrow" w:cs="Arial Narrow"/>
          <w:color w:val="FF0000"/>
        </w:rPr>
      </w:pPr>
    </w:p>
    <w:p w:rsidR="00CE05DD" w:rsidRPr="00461719" w:rsidRDefault="00E30E0F">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Prestar os serviços in loco, duas vezes por semana, através dos consultores/assessores, cumprindo carga horária mínima de </w:t>
      </w:r>
      <w:proofErr w:type="gramStart"/>
      <w:r>
        <w:rPr>
          <w:rFonts w:ascii="Arial Narrow" w:eastAsia="Arial Narrow" w:hAnsi="Arial Narrow" w:cs="Arial Narrow"/>
          <w:color w:val="000000"/>
        </w:rPr>
        <w:t>6</w:t>
      </w:r>
      <w:proofErr w:type="gramEnd"/>
      <w:r>
        <w:rPr>
          <w:rFonts w:ascii="Arial Narrow" w:eastAsia="Arial Narrow" w:hAnsi="Arial Narrow" w:cs="Arial Narrow"/>
          <w:color w:val="000000"/>
        </w:rPr>
        <w:t xml:space="preserve"> (seis) horas, no departamento de turismo para o desenvolvimento das atividades</w:t>
      </w:r>
      <w:r w:rsidR="00461719">
        <w:rPr>
          <w:rFonts w:ascii="Arial Narrow" w:eastAsia="Arial Narrow" w:hAnsi="Arial Narrow" w:cs="Arial Narrow"/>
          <w:color w:val="000000"/>
        </w:rPr>
        <w:t>.</w:t>
      </w:r>
    </w:p>
    <w:p w:rsidR="00461719" w:rsidRDefault="00461719" w:rsidP="00461719">
      <w:pPr>
        <w:pStyle w:val="PargrafodaLista"/>
        <w:rPr>
          <w:rFonts w:ascii="Arial Narrow" w:eastAsia="Arial Narrow" w:hAnsi="Arial Narrow" w:cs="Arial Narrow"/>
        </w:rPr>
      </w:pPr>
    </w:p>
    <w:p w:rsidR="00461719" w:rsidRDefault="00461719" w:rsidP="00461719">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rPr>
        <w:t xml:space="preserve">A OSC deverá prestar serviços de consultoria por comunicação eletrônica (e-mail, telefone, mensagens </w:t>
      </w:r>
      <w:proofErr w:type="spellStart"/>
      <w:r>
        <w:rPr>
          <w:rFonts w:ascii="Arial Narrow" w:eastAsia="Arial Narrow" w:hAnsi="Arial Narrow" w:cs="Arial Narrow"/>
        </w:rPr>
        <w:t>etc</w:t>
      </w:r>
      <w:proofErr w:type="spellEnd"/>
      <w:r>
        <w:rPr>
          <w:rFonts w:ascii="Arial Narrow" w:eastAsia="Arial Narrow" w:hAnsi="Arial Narrow" w:cs="Arial Narrow"/>
        </w:rPr>
        <w:t>) no período de segunda a sábado (inclusive) no horário comercial. Mediante agendamento prévio e com anuência das partes, os serviços poderão ser realizados também aos domingos, especialmente em dias em que estiverem ocorrendo eventos ligados aos projetos aqui descritos.</w:t>
      </w:r>
    </w:p>
    <w:p w:rsidR="00461719" w:rsidRPr="00461719" w:rsidRDefault="00461719" w:rsidP="00461719">
      <w:pPr>
        <w:pBdr>
          <w:top w:val="nil"/>
          <w:left w:val="nil"/>
          <w:bottom w:val="nil"/>
          <w:right w:val="nil"/>
          <w:between w:val="nil"/>
        </w:pBdr>
        <w:spacing w:after="0" w:line="240" w:lineRule="auto"/>
        <w:jc w:val="both"/>
        <w:rPr>
          <w:rFonts w:ascii="Arial Narrow" w:eastAsia="Arial Narrow" w:hAnsi="Arial Narrow" w:cs="Arial Narrow"/>
        </w:rPr>
      </w:pPr>
    </w:p>
    <w:p w:rsidR="00461719" w:rsidRPr="00461719" w:rsidRDefault="00461719" w:rsidP="00461719">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rPr>
        <w:t>A OSC deverá disponibilizar consultor/assessor para acompanhamento de autoridades e agentes municipais nas viagens externas e internas necessárias ao desenvolvimento da prestação de serviços, salvo desnecessidade, a juízo da Administração Pública Municipal, para acompanhar projetos de interesse desta, arcando com todas as despesas como: hospedagem, alimentação e transporte.</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CE05DD" w:rsidRDefault="00036D41">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Atender todas as exigências deste Edital de Chamamento Público nº </w:t>
      </w:r>
      <w:r>
        <w:rPr>
          <w:rFonts w:ascii="Arial Narrow" w:eastAsia="Arial Narrow" w:hAnsi="Arial Narrow" w:cs="Arial Narrow"/>
        </w:rPr>
        <w:t>001/2021, d</w:t>
      </w:r>
      <w:r>
        <w:rPr>
          <w:rFonts w:ascii="Arial Narrow" w:eastAsia="Arial Narrow" w:hAnsi="Arial Narrow" w:cs="Arial Narrow"/>
          <w:color w:val="000000"/>
        </w:rPr>
        <w:t>a Lei Federal nº 13.019/2014;</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Atender às exigências previstas na legislação específica, na hipótese de a OSC se tratar de sociedade cooperativa; e</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CE05DD" w:rsidRDefault="00036D41">
      <w:pPr>
        <w:numPr>
          <w:ilvl w:val="0"/>
          <w:numId w:val="11"/>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Estar sediada e em funcionamento no estado de MINAS GERAIS há pelo menos 01 ano.</w:t>
      </w:r>
    </w:p>
    <w:p w:rsidR="00CE05DD" w:rsidRDefault="00CE05DD">
      <w:pPr>
        <w:pBdr>
          <w:top w:val="nil"/>
          <w:left w:val="nil"/>
          <w:bottom w:val="nil"/>
          <w:right w:val="nil"/>
          <w:between w:val="nil"/>
        </w:pBdr>
        <w:spacing w:after="0" w:line="240" w:lineRule="auto"/>
        <w:ind w:left="1426"/>
        <w:jc w:val="both"/>
        <w:rPr>
          <w:rFonts w:ascii="Arial Narrow" w:eastAsia="Arial Narrow" w:hAnsi="Arial Narrow" w:cs="Arial Narrow"/>
        </w:rPr>
      </w:pPr>
    </w:p>
    <w:p w:rsidR="00CE05DD" w:rsidRDefault="00036D41">
      <w:pPr>
        <w:spacing w:line="240" w:lineRule="auto"/>
        <w:ind w:left="708"/>
        <w:jc w:val="both"/>
        <w:rPr>
          <w:rFonts w:ascii="Arial Narrow" w:eastAsia="Arial Narrow" w:hAnsi="Arial Narrow" w:cs="Arial Narrow"/>
        </w:rPr>
      </w:pPr>
      <w:r>
        <w:rPr>
          <w:rFonts w:ascii="Arial Narrow" w:eastAsia="Arial Narrow" w:hAnsi="Arial Narrow" w:cs="Arial Narrow"/>
          <w:b/>
        </w:rPr>
        <w:t>9.2</w:t>
      </w:r>
      <w:r>
        <w:rPr>
          <w:rFonts w:ascii="Arial Narrow" w:eastAsia="Arial Narrow" w:hAnsi="Arial Narrow" w:cs="Arial Narrow"/>
        </w:rPr>
        <w:t xml:space="preserve"> Documentos institucionais:</w:t>
      </w:r>
    </w:p>
    <w:p w:rsidR="00CE05DD" w:rsidRDefault="00036D41">
      <w:pPr>
        <w:numPr>
          <w:ilvl w:val="0"/>
          <w:numId w:val="12"/>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Cópia do estatuto registrado e de eventuais alterações, em conformidade com as exigências previstas no art. 33 da Lei Federal nº 13.019/14 ou, tratando-se de sociedade cooperativa, certidão simplificada emitida por junta comercial;</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12"/>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Cópia da ata de eleição e posse do quadro dirigente atual;</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CE05DD" w:rsidRDefault="00036D41">
      <w:pPr>
        <w:numPr>
          <w:ilvl w:val="0"/>
          <w:numId w:val="12"/>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Relação nominal atualizada dos dirigentes da entidade, com endereço, número e órgão expedidor da carteira de identidade e número de registro no Cadastro de Pessoas Físicas - CPF da Secretaria da Receita Federal do Brasil - RFB de cada um deles;</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CE05DD" w:rsidRDefault="00036D41">
      <w:pPr>
        <w:numPr>
          <w:ilvl w:val="0"/>
          <w:numId w:val="12"/>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Cópia</w:t>
      </w:r>
      <w:proofErr w:type="gramStart"/>
      <w:r>
        <w:rPr>
          <w:rFonts w:ascii="Arial Narrow" w:eastAsia="Arial Narrow" w:hAnsi="Arial Narrow" w:cs="Arial Narrow"/>
          <w:color w:val="000000"/>
        </w:rPr>
        <w:t xml:space="preserve">  </w:t>
      </w:r>
      <w:proofErr w:type="gramEnd"/>
      <w:r>
        <w:rPr>
          <w:rFonts w:ascii="Arial Narrow" w:eastAsia="Arial Narrow" w:hAnsi="Arial Narrow" w:cs="Arial Narrow"/>
          <w:color w:val="000000"/>
        </w:rPr>
        <w:t>do RG e CPF do representante legal da OSC;</w:t>
      </w:r>
    </w:p>
    <w:p w:rsidR="00CE05DD" w:rsidRDefault="00CE05DD">
      <w:pPr>
        <w:pBdr>
          <w:top w:val="nil"/>
          <w:left w:val="nil"/>
          <w:bottom w:val="nil"/>
          <w:right w:val="nil"/>
          <w:between w:val="nil"/>
        </w:pBdr>
        <w:spacing w:after="0"/>
        <w:rPr>
          <w:rFonts w:ascii="Arial Narrow" w:eastAsia="Arial Narrow" w:hAnsi="Arial Narrow" w:cs="Arial Narrow"/>
          <w:color w:val="000000"/>
          <w:highlight w:val="yellow"/>
        </w:rPr>
      </w:pPr>
    </w:p>
    <w:p w:rsidR="00CE05DD" w:rsidRPr="00A41C22" w:rsidRDefault="00036D41">
      <w:pPr>
        <w:numPr>
          <w:ilvl w:val="0"/>
          <w:numId w:val="12"/>
        </w:numPr>
        <w:pBdr>
          <w:top w:val="nil"/>
          <w:left w:val="nil"/>
          <w:bottom w:val="nil"/>
          <w:right w:val="nil"/>
          <w:between w:val="nil"/>
        </w:pBdr>
        <w:spacing w:after="0" w:line="240" w:lineRule="auto"/>
        <w:ind w:left="1560" w:firstLine="0"/>
        <w:jc w:val="both"/>
        <w:rPr>
          <w:rFonts w:ascii="Arial Narrow" w:eastAsia="Arial Narrow" w:hAnsi="Arial Narrow" w:cs="Arial Narrow"/>
          <w:color w:val="FF0000"/>
        </w:rPr>
      </w:pPr>
      <w:r>
        <w:rPr>
          <w:rFonts w:ascii="Arial Narrow" w:eastAsia="Arial Narrow" w:hAnsi="Arial Narrow" w:cs="Arial Narrow"/>
          <w:color w:val="000000"/>
        </w:rPr>
        <w:t xml:space="preserve">Declaração inexistência de servidores ou empregados públicos no quadro diretivo da organização; </w:t>
      </w:r>
      <w:r>
        <w:rPr>
          <w:rFonts w:ascii="Arial Narrow" w:eastAsia="Arial Narrow" w:hAnsi="Arial Narrow" w:cs="Arial Narrow"/>
          <w:b/>
          <w:color w:val="000000"/>
        </w:rPr>
        <w:t>(</w:t>
      </w:r>
      <w:r w:rsidRPr="00A41C22">
        <w:rPr>
          <w:rFonts w:ascii="Arial Narrow" w:eastAsia="Arial Narrow" w:hAnsi="Arial Narrow" w:cs="Arial Narrow"/>
          <w:b/>
          <w:color w:val="FF0000"/>
        </w:rPr>
        <w:t>ANEXO I)</w:t>
      </w:r>
    </w:p>
    <w:p w:rsidR="00CE05DD" w:rsidRDefault="00CE05DD">
      <w:pPr>
        <w:pBdr>
          <w:top w:val="nil"/>
          <w:left w:val="nil"/>
          <w:bottom w:val="nil"/>
          <w:right w:val="nil"/>
          <w:between w:val="nil"/>
        </w:pBdr>
        <w:spacing w:after="0"/>
        <w:ind w:left="1560"/>
        <w:rPr>
          <w:rFonts w:ascii="Arial Narrow" w:eastAsia="Arial Narrow" w:hAnsi="Arial Narrow" w:cs="Arial Narrow"/>
          <w:color w:val="FF0000"/>
          <w:highlight w:val="yellow"/>
        </w:rPr>
      </w:pPr>
    </w:p>
    <w:p w:rsidR="00CE05DD" w:rsidRPr="00A41C22" w:rsidRDefault="00036D41">
      <w:pPr>
        <w:numPr>
          <w:ilvl w:val="0"/>
          <w:numId w:val="12"/>
        </w:numPr>
        <w:pBdr>
          <w:top w:val="nil"/>
          <w:left w:val="nil"/>
          <w:bottom w:val="nil"/>
          <w:right w:val="nil"/>
          <w:between w:val="nil"/>
        </w:pBdr>
        <w:spacing w:after="0" w:line="240" w:lineRule="auto"/>
        <w:ind w:left="1560" w:firstLine="0"/>
        <w:jc w:val="both"/>
        <w:rPr>
          <w:rFonts w:ascii="Arial Narrow" w:eastAsia="Arial Narrow" w:hAnsi="Arial Narrow" w:cs="Arial Narrow"/>
          <w:color w:val="FF0000"/>
        </w:rPr>
      </w:pPr>
      <w:r>
        <w:rPr>
          <w:rFonts w:ascii="Arial Narrow" w:eastAsia="Arial Narrow" w:hAnsi="Arial Narrow" w:cs="Arial Narrow"/>
          <w:color w:val="000000"/>
        </w:rPr>
        <w:t xml:space="preserve">Declaração de não ocorrência de vedações; </w:t>
      </w:r>
      <w:r w:rsidRPr="00A41C22">
        <w:rPr>
          <w:rFonts w:ascii="Arial Narrow" w:eastAsia="Arial Narrow" w:hAnsi="Arial Narrow" w:cs="Arial Narrow"/>
          <w:b/>
          <w:color w:val="FF0000"/>
        </w:rPr>
        <w:t>(ANEXO II)</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highlight w:val="yellow"/>
        </w:rPr>
      </w:pPr>
    </w:p>
    <w:p w:rsidR="00CE05DD" w:rsidRPr="00A41C22" w:rsidRDefault="00036D41">
      <w:pPr>
        <w:numPr>
          <w:ilvl w:val="0"/>
          <w:numId w:val="12"/>
        </w:numPr>
        <w:pBdr>
          <w:top w:val="nil"/>
          <w:left w:val="nil"/>
          <w:bottom w:val="nil"/>
          <w:right w:val="nil"/>
          <w:between w:val="nil"/>
        </w:pBdr>
        <w:spacing w:after="0" w:line="240" w:lineRule="auto"/>
        <w:ind w:left="1560" w:firstLine="0"/>
        <w:jc w:val="both"/>
        <w:rPr>
          <w:rFonts w:ascii="Arial Narrow" w:eastAsia="Arial Narrow" w:hAnsi="Arial Narrow" w:cs="Arial Narrow"/>
          <w:color w:val="FF0000"/>
        </w:rPr>
      </w:pPr>
      <w:r>
        <w:rPr>
          <w:rFonts w:ascii="Arial Narrow" w:eastAsia="Arial Narrow" w:hAnsi="Arial Narrow" w:cs="Arial Narrow"/>
          <w:color w:val="000000"/>
        </w:rPr>
        <w:t xml:space="preserve">Declaração de endereço de funcionamento da organização; </w:t>
      </w:r>
      <w:r w:rsidRPr="00A41C22">
        <w:rPr>
          <w:rFonts w:ascii="Arial Narrow" w:eastAsia="Arial Narrow" w:hAnsi="Arial Narrow" w:cs="Arial Narrow"/>
          <w:b/>
          <w:color w:val="FF0000"/>
        </w:rPr>
        <w:t>(ANEXO III)</w:t>
      </w:r>
    </w:p>
    <w:p w:rsidR="00CE05DD" w:rsidRPr="00A41C22" w:rsidRDefault="00CE05DD">
      <w:pPr>
        <w:pBdr>
          <w:top w:val="nil"/>
          <w:left w:val="nil"/>
          <w:bottom w:val="nil"/>
          <w:right w:val="nil"/>
          <w:between w:val="nil"/>
        </w:pBdr>
        <w:spacing w:after="0"/>
        <w:ind w:left="1560"/>
        <w:rPr>
          <w:rFonts w:ascii="Arial Narrow" w:eastAsia="Arial Narrow" w:hAnsi="Arial Narrow" w:cs="Arial Narrow"/>
          <w:color w:val="FF0000"/>
        </w:rPr>
      </w:pPr>
    </w:p>
    <w:p w:rsidR="00CE05DD" w:rsidRPr="00A41C22" w:rsidRDefault="00036D41">
      <w:pPr>
        <w:pBdr>
          <w:top w:val="nil"/>
          <w:left w:val="nil"/>
          <w:bottom w:val="nil"/>
          <w:right w:val="nil"/>
          <w:between w:val="nil"/>
        </w:pBdr>
        <w:spacing w:line="240" w:lineRule="auto"/>
        <w:ind w:left="1560"/>
        <w:jc w:val="both"/>
        <w:rPr>
          <w:rFonts w:ascii="Arial Narrow" w:eastAsia="Arial Narrow" w:hAnsi="Arial Narrow" w:cs="Arial Narrow"/>
          <w:b/>
          <w:color w:val="FF0000"/>
        </w:rPr>
      </w:pPr>
      <w:proofErr w:type="gramStart"/>
      <w:r>
        <w:rPr>
          <w:rFonts w:ascii="Arial Narrow" w:eastAsia="Arial Narrow" w:hAnsi="Arial Narrow" w:cs="Arial Narrow"/>
          <w:b/>
        </w:rPr>
        <w:t>h</w:t>
      </w:r>
      <w:r>
        <w:rPr>
          <w:rFonts w:ascii="Arial Narrow" w:eastAsia="Arial Narrow" w:hAnsi="Arial Narrow" w:cs="Arial Narrow"/>
          <w:b/>
          <w:color w:val="000000"/>
        </w:rPr>
        <w:t>)</w:t>
      </w:r>
      <w:proofErr w:type="gramEnd"/>
      <w:r>
        <w:rPr>
          <w:rFonts w:ascii="Arial Narrow" w:eastAsia="Arial Narrow" w:hAnsi="Arial Narrow" w:cs="Arial Narrow"/>
          <w:color w:val="000000"/>
        </w:rPr>
        <w:tab/>
        <w:t>Declaração de não ocorrência de impedimentos;</w:t>
      </w:r>
      <w:r>
        <w:rPr>
          <w:rFonts w:ascii="Arial Narrow" w:eastAsia="Arial Narrow" w:hAnsi="Arial Narrow" w:cs="Arial Narrow"/>
          <w:b/>
          <w:color w:val="000000"/>
        </w:rPr>
        <w:t xml:space="preserve"> (</w:t>
      </w:r>
      <w:r w:rsidRPr="00A41C22">
        <w:rPr>
          <w:rFonts w:ascii="Arial Narrow" w:eastAsia="Arial Narrow" w:hAnsi="Arial Narrow" w:cs="Arial Narrow"/>
          <w:b/>
          <w:color w:val="FF0000"/>
        </w:rPr>
        <w:t>ANEXO IV)</w:t>
      </w:r>
    </w:p>
    <w:p w:rsidR="00CE05DD" w:rsidRDefault="00036D41">
      <w:pPr>
        <w:spacing w:line="240" w:lineRule="auto"/>
        <w:ind w:left="1560"/>
        <w:jc w:val="both"/>
        <w:rPr>
          <w:rFonts w:ascii="Arial Narrow" w:eastAsia="Arial Narrow" w:hAnsi="Arial Narrow" w:cs="Arial Narrow"/>
        </w:rPr>
      </w:pPr>
      <w:proofErr w:type="gramStart"/>
      <w:r>
        <w:rPr>
          <w:rFonts w:ascii="Arial Narrow" w:eastAsia="Arial Narrow" w:hAnsi="Arial Narrow" w:cs="Arial Narrow"/>
          <w:b/>
        </w:rPr>
        <w:t>i)</w:t>
      </w:r>
      <w:proofErr w:type="gramEnd"/>
      <w:r>
        <w:rPr>
          <w:rFonts w:ascii="Arial Narrow" w:eastAsia="Arial Narrow" w:hAnsi="Arial Narrow" w:cs="Arial Narrow"/>
        </w:rPr>
        <w:tab/>
        <w:t xml:space="preserve">Declaração de não contratação de menores </w:t>
      </w:r>
      <w:r w:rsidRPr="00A41C22">
        <w:rPr>
          <w:rFonts w:ascii="Arial Narrow" w:eastAsia="Arial Narrow" w:hAnsi="Arial Narrow" w:cs="Arial Narrow"/>
          <w:b/>
          <w:color w:val="FF0000"/>
        </w:rPr>
        <w:t>(ANEXO V)</w:t>
      </w:r>
    </w:p>
    <w:p w:rsidR="00CE05DD" w:rsidRDefault="00036D41">
      <w:pPr>
        <w:spacing w:line="240" w:lineRule="auto"/>
        <w:ind w:left="1560"/>
        <w:jc w:val="both"/>
        <w:rPr>
          <w:rFonts w:ascii="Arial Narrow" w:eastAsia="Arial Narrow" w:hAnsi="Arial Narrow" w:cs="Arial Narrow"/>
          <w:b/>
        </w:rPr>
      </w:pPr>
      <w:proofErr w:type="gramStart"/>
      <w:r>
        <w:rPr>
          <w:rFonts w:ascii="Arial Narrow" w:eastAsia="Arial Narrow" w:hAnsi="Arial Narrow" w:cs="Arial Narrow"/>
          <w:b/>
        </w:rPr>
        <w:t>j)</w:t>
      </w:r>
      <w:proofErr w:type="gramEnd"/>
      <w:r>
        <w:rPr>
          <w:rFonts w:ascii="Arial Narrow" w:eastAsia="Arial Narrow" w:hAnsi="Arial Narrow" w:cs="Arial Narrow"/>
        </w:rPr>
        <w:tab/>
        <w:t xml:space="preserve">Declaração de ciência; </w:t>
      </w:r>
      <w:r w:rsidRPr="00A41C22">
        <w:rPr>
          <w:rFonts w:ascii="Arial Narrow" w:eastAsia="Arial Narrow" w:hAnsi="Arial Narrow" w:cs="Arial Narrow"/>
          <w:b/>
          <w:color w:val="FF0000"/>
        </w:rPr>
        <w:t>(ANEXO VI)</w:t>
      </w:r>
    </w:p>
    <w:p w:rsidR="00CE05DD" w:rsidRPr="00A41C22" w:rsidRDefault="00036D41">
      <w:pPr>
        <w:spacing w:line="240" w:lineRule="auto"/>
        <w:ind w:left="1560"/>
        <w:jc w:val="both"/>
        <w:rPr>
          <w:rFonts w:ascii="Arial Narrow" w:eastAsia="Arial Narrow" w:hAnsi="Arial Narrow" w:cs="Arial Narrow"/>
          <w:color w:val="FF0000"/>
        </w:rPr>
      </w:pPr>
      <w:proofErr w:type="gramStart"/>
      <w:r>
        <w:rPr>
          <w:rFonts w:ascii="Arial Narrow" w:eastAsia="Arial Narrow" w:hAnsi="Arial Narrow" w:cs="Arial Narrow"/>
          <w:b/>
        </w:rPr>
        <w:t>l)</w:t>
      </w:r>
      <w:proofErr w:type="gramEnd"/>
      <w:r>
        <w:rPr>
          <w:rFonts w:ascii="Arial Narrow" w:eastAsia="Arial Narrow" w:hAnsi="Arial Narrow" w:cs="Arial Narrow"/>
          <w:b/>
        </w:rPr>
        <w:tab/>
      </w:r>
      <w:r>
        <w:rPr>
          <w:rFonts w:ascii="Arial Narrow" w:eastAsia="Arial Narrow" w:hAnsi="Arial Narrow" w:cs="Arial Narrow"/>
        </w:rPr>
        <w:t xml:space="preserve">Declaração sobre instalações e condições materiais. </w:t>
      </w:r>
      <w:r w:rsidRPr="00A41C22">
        <w:rPr>
          <w:rFonts w:ascii="Arial Narrow" w:eastAsia="Arial Narrow" w:hAnsi="Arial Narrow" w:cs="Arial Narrow"/>
          <w:b/>
          <w:color w:val="FF0000"/>
        </w:rPr>
        <w:t>(ANEXO VII)</w:t>
      </w:r>
    </w:p>
    <w:p w:rsidR="00CE05DD" w:rsidRDefault="00036D41">
      <w:pPr>
        <w:spacing w:line="240" w:lineRule="auto"/>
        <w:ind w:left="709"/>
        <w:jc w:val="both"/>
        <w:rPr>
          <w:rFonts w:ascii="Arial Narrow" w:eastAsia="Arial Narrow" w:hAnsi="Arial Narrow" w:cs="Arial Narrow"/>
          <w:b/>
        </w:rPr>
      </w:pPr>
      <w:r>
        <w:rPr>
          <w:rFonts w:ascii="Arial Narrow" w:eastAsia="Arial Narrow" w:hAnsi="Arial Narrow" w:cs="Arial Narrow"/>
          <w:b/>
        </w:rPr>
        <w:t>9.3</w:t>
      </w:r>
      <w:r>
        <w:rPr>
          <w:rFonts w:ascii="Arial Narrow" w:eastAsia="Arial Narrow" w:hAnsi="Arial Narrow" w:cs="Arial Narrow"/>
        </w:rPr>
        <w:t xml:space="preserve"> Documentos de regularidade fiscal:</w:t>
      </w:r>
    </w:p>
    <w:p w:rsidR="00CE05DD" w:rsidRDefault="00036D41">
      <w:pPr>
        <w:numPr>
          <w:ilvl w:val="0"/>
          <w:numId w:val="16"/>
        </w:numPr>
        <w:pBdr>
          <w:top w:val="nil"/>
          <w:left w:val="nil"/>
          <w:bottom w:val="nil"/>
          <w:right w:val="nil"/>
          <w:between w:val="nil"/>
        </w:pBdr>
        <w:spacing w:after="0" w:line="240" w:lineRule="auto"/>
        <w:ind w:left="1560" w:firstLine="0"/>
        <w:jc w:val="both"/>
        <w:rPr>
          <w:rFonts w:ascii="Arial Narrow" w:eastAsia="Arial Narrow" w:hAnsi="Arial Narrow" w:cs="Arial Narrow"/>
          <w:color w:val="000000"/>
        </w:rPr>
      </w:pPr>
      <w:r>
        <w:rPr>
          <w:rFonts w:ascii="Arial Narrow" w:eastAsia="Arial Narrow" w:hAnsi="Arial Narrow" w:cs="Arial Narrow"/>
          <w:color w:val="000000"/>
        </w:rPr>
        <w:t>Certidão de Débitos Relativos a Créditos Tributários Federais e à Dívida Ativa da União;</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b/>
          <w:color w:val="000000"/>
        </w:rPr>
      </w:pPr>
    </w:p>
    <w:p w:rsidR="00CE05DD" w:rsidRDefault="00036D41">
      <w:pPr>
        <w:numPr>
          <w:ilvl w:val="0"/>
          <w:numId w:val="16"/>
        </w:numPr>
        <w:pBdr>
          <w:top w:val="nil"/>
          <w:left w:val="nil"/>
          <w:bottom w:val="nil"/>
          <w:right w:val="nil"/>
          <w:between w:val="nil"/>
        </w:pBdr>
        <w:spacing w:after="0" w:line="240" w:lineRule="auto"/>
        <w:ind w:left="1560" w:firstLine="0"/>
        <w:jc w:val="both"/>
        <w:rPr>
          <w:rFonts w:ascii="Arial Narrow" w:eastAsia="Arial Narrow" w:hAnsi="Arial Narrow" w:cs="Arial Narrow"/>
          <w:color w:val="000000"/>
        </w:rPr>
      </w:pPr>
      <w:r>
        <w:rPr>
          <w:rFonts w:ascii="Arial Narrow" w:eastAsia="Arial Narrow" w:hAnsi="Arial Narrow" w:cs="Arial Narrow"/>
          <w:color w:val="000000"/>
        </w:rPr>
        <w:t>Certificado de Regularidade do Fundo de Garantia do Tempo de Serviço - CRF/FGTS;</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CE05DD" w:rsidRDefault="00036D41">
      <w:pPr>
        <w:numPr>
          <w:ilvl w:val="0"/>
          <w:numId w:val="16"/>
        </w:numPr>
        <w:pBdr>
          <w:top w:val="nil"/>
          <w:left w:val="nil"/>
          <w:bottom w:val="nil"/>
          <w:right w:val="nil"/>
          <w:between w:val="nil"/>
        </w:pBdr>
        <w:spacing w:after="0" w:line="240" w:lineRule="auto"/>
        <w:ind w:left="1560" w:firstLine="0"/>
        <w:jc w:val="both"/>
        <w:rPr>
          <w:rFonts w:ascii="Arial Narrow" w:eastAsia="Arial Narrow" w:hAnsi="Arial Narrow" w:cs="Arial Narrow"/>
          <w:color w:val="000000"/>
        </w:rPr>
      </w:pPr>
      <w:r>
        <w:rPr>
          <w:rFonts w:ascii="Arial Narrow" w:eastAsia="Arial Narrow" w:hAnsi="Arial Narrow" w:cs="Arial Narrow"/>
          <w:color w:val="000000"/>
        </w:rPr>
        <w:t>Certidão Negativa de Débitos Trabalhistas - CNDT;</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CE05DD" w:rsidRDefault="00036D41">
      <w:pPr>
        <w:numPr>
          <w:ilvl w:val="0"/>
          <w:numId w:val="16"/>
        </w:numPr>
        <w:pBdr>
          <w:top w:val="nil"/>
          <w:left w:val="nil"/>
          <w:bottom w:val="nil"/>
          <w:right w:val="nil"/>
          <w:between w:val="nil"/>
        </w:pBdr>
        <w:spacing w:after="0" w:line="240" w:lineRule="auto"/>
        <w:ind w:left="1560" w:firstLine="0"/>
        <w:jc w:val="both"/>
        <w:rPr>
          <w:rFonts w:ascii="Arial Narrow" w:eastAsia="Arial Narrow" w:hAnsi="Arial Narrow" w:cs="Arial Narrow"/>
          <w:color w:val="000000"/>
        </w:rPr>
      </w:pPr>
      <w:r>
        <w:rPr>
          <w:rFonts w:ascii="Arial Narrow" w:eastAsia="Arial Narrow" w:hAnsi="Arial Narrow" w:cs="Arial Narrow"/>
          <w:color w:val="000000"/>
        </w:rPr>
        <w:t>Certidão de Débitos de Tributos Municipais, ressalvados os casos previstos em legislação específica;</w:t>
      </w:r>
    </w:p>
    <w:p w:rsidR="00CE05DD" w:rsidRDefault="00CE05DD">
      <w:pPr>
        <w:pBdr>
          <w:top w:val="nil"/>
          <w:left w:val="nil"/>
          <w:bottom w:val="nil"/>
          <w:right w:val="nil"/>
          <w:between w:val="nil"/>
        </w:pBdr>
        <w:spacing w:after="0"/>
        <w:ind w:left="1560"/>
        <w:rPr>
          <w:rFonts w:ascii="Arial Narrow" w:eastAsia="Arial Narrow" w:hAnsi="Arial Narrow" w:cs="Arial Narrow"/>
          <w:color w:val="000000"/>
        </w:rPr>
      </w:pPr>
    </w:p>
    <w:p w:rsidR="00CE05DD" w:rsidRDefault="00036D41">
      <w:pPr>
        <w:numPr>
          <w:ilvl w:val="0"/>
          <w:numId w:val="16"/>
        </w:numPr>
        <w:pBdr>
          <w:top w:val="nil"/>
          <w:left w:val="nil"/>
          <w:bottom w:val="nil"/>
          <w:right w:val="nil"/>
          <w:between w:val="nil"/>
        </w:pBdr>
        <w:spacing w:line="240" w:lineRule="auto"/>
        <w:ind w:left="1560" w:firstLine="0"/>
        <w:jc w:val="both"/>
        <w:rPr>
          <w:rFonts w:ascii="Arial Narrow" w:eastAsia="Arial Narrow" w:hAnsi="Arial Narrow" w:cs="Arial Narrow"/>
          <w:color w:val="000000"/>
        </w:rPr>
      </w:pPr>
      <w:r>
        <w:rPr>
          <w:rFonts w:ascii="Arial Narrow" w:eastAsia="Arial Narrow" w:hAnsi="Arial Narrow" w:cs="Arial Narrow"/>
          <w:color w:val="000000"/>
        </w:rPr>
        <w:t>Certidão de Débitos de Tributos Estaduais ou Declaração de que a OSC não possui inscrição estadual.</w:t>
      </w:r>
    </w:p>
    <w:p w:rsidR="00CE05DD" w:rsidRDefault="00036D41">
      <w:pPr>
        <w:spacing w:line="240" w:lineRule="auto"/>
        <w:ind w:left="1276"/>
        <w:jc w:val="both"/>
        <w:rPr>
          <w:rFonts w:ascii="Arial Narrow" w:eastAsia="Arial Narrow" w:hAnsi="Arial Narrow" w:cs="Arial Narrow"/>
        </w:rPr>
      </w:pPr>
      <w:r>
        <w:rPr>
          <w:rFonts w:ascii="Arial Narrow" w:eastAsia="Arial Narrow" w:hAnsi="Arial Narrow" w:cs="Arial Narrow"/>
          <w:b/>
        </w:rPr>
        <w:t>9.3.1</w:t>
      </w:r>
      <w:r>
        <w:rPr>
          <w:rFonts w:ascii="Arial Narrow" w:eastAsia="Arial Narrow" w:hAnsi="Arial Narrow" w:cs="Arial Narrow"/>
        </w:rPr>
        <w:t xml:space="preserve"> Serão consideradas regulares, para fins de cumprimento do disposto nas alíneas “a” a “e” do subitem 9.3. </w:t>
      </w:r>
      <w:proofErr w:type="gramStart"/>
      <w:r>
        <w:rPr>
          <w:rFonts w:ascii="Arial Narrow" w:eastAsia="Arial Narrow" w:hAnsi="Arial Narrow" w:cs="Arial Narrow"/>
        </w:rPr>
        <w:t>deste</w:t>
      </w:r>
      <w:proofErr w:type="gramEnd"/>
      <w:r>
        <w:rPr>
          <w:rFonts w:ascii="Arial Narrow" w:eastAsia="Arial Narrow" w:hAnsi="Arial Narrow" w:cs="Arial Narrow"/>
        </w:rPr>
        <w:t xml:space="preserve"> Edital, as certidões positivas com efeito de negativas. </w:t>
      </w:r>
    </w:p>
    <w:p w:rsidR="00CE05DD" w:rsidRDefault="00036D41">
      <w:pPr>
        <w:spacing w:line="240" w:lineRule="auto"/>
        <w:ind w:left="709"/>
        <w:jc w:val="both"/>
        <w:rPr>
          <w:rFonts w:ascii="Arial Narrow" w:eastAsia="Arial Narrow" w:hAnsi="Arial Narrow" w:cs="Arial Narrow"/>
        </w:rPr>
      </w:pPr>
      <w:r>
        <w:rPr>
          <w:rFonts w:ascii="Arial Narrow" w:eastAsia="Arial Narrow" w:hAnsi="Arial Narrow" w:cs="Arial Narrow"/>
          <w:b/>
        </w:rPr>
        <w:t>9.4</w:t>
      </w:r>
      <w:r>
        <w:rPr>
          <w:rFonts w:ascii="Arial Narrow" w:eastAsia="Arial Narrow" w:hAnsi="Arial Narrow" w:cs="Arial Narrow"/>
        </w:rPr>
        <w:t xml:space="preserve"> Não </w:t>
      </w:r>
      <w:proofErr w:type="gramStart"/>
      <w:r>
        <w:rPr>
          <w:rFonts w:ascii="Arial Narrow" w:eastAsia="Arial Narrow" w:hAnsi="Arial Narrow" w:cs="Arial Narrow"/>
        </w:rPr>
        <w:t>poderá participar</w:t>
      </w:r>
      <w:proofErr w:type="gramEnd"/>
      <w:r>
        <w:rPr>
          <w:rFonts w:ascii="Arial Narrow" w:eastAsia="Arial Narrow" w:hAnsi="Arial Narrow" w:cs="Arial Narrow"/>
        </w:rPr>
        <w:t xml:space="preserve"> deste Chamamento Público a OSC que: </w:t>
      </w:r>
    </w:p>
    <w:p w:rsidR="00CE05DD" w:rsidRDefault="00036D41">
      <w:pPr>
        <w:numPr>
          <w:ilvl w:val="0"/>
          <w:numId w:val="18"/>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Não esteja regularmente constituída ou, se estrangeira, não esteja autorizada a funcionar no território nacional; </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18"/>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Esteja omissa no dever de prestar contas de parceria anteriormente celebrada; </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18"/>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Tenha como dirigente agente político de Poder ou do Ministério Público, dirigente de órgão ou entidade da administração pública de qualquer esfera governamental, ou respectivo cônjuge ou companheiro, bem como parente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18"/>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Tenha tido as contas rejeitadas pela administração pública nos últimos </w:t>
      </w:r>
      <w:proofErr w:type="gramStart"/>
      <w:r>
        <w:rPr>
          <w:rFonts w:ascii="Arial Narrow" w:eastAsia="Arial Narrow" w:hAnsi="Arial Narrow" w:cs="Arial Narrow"/>
          <w:color w:val="000000"/>
        </w:rPr>
        <w:t>5</w:t>
      </w:r>
      <w:proofErr w:type="gramEnd"/>
      <w:r>
        <w:rPr>
          <w:rFonts w:ascii="Arial Narrow" w:eastAsia="Arial Narrow" w:hAnsi="Arial Narrow" w:cs="Arial Narrow"/>
          <w:color w:val="000000"/>
        </w:rPr>
        <w:t xml:space="preserve"> (cinco) anos, exceto se for sanada a irregularidade que motivou a rejeição e quitados </w:t>
      </w:r>
      <w:r>
        <w:rPr>
          <w:rFonts w:ascii="Arial Narrow" w:eastAsia="Arial Narrow" w:hAnsi="Arial Narrow" w:cs="Arial Narrow"/>
          <w:color w:val="000000"/>
        </w:rPr>
        <w:lastRenderedPageBreak/>
        <w:t xml:space="preserve">os débitos eventualmente imputados, ou for reconsiderada ou revista a decisão pela rejeição, ou, ainda, a apreciação das contas estiver pendente de decisão sobre recurso com efeito suspensivo; </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18"/>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Tenha sido punida, pelo período que durar a penalidade, com suspensão de participação em licitação e impedimento de contratar com a administração municipal, com declaração de inidoneidade para licitar, participar de Chamamento Público, contratar ou celebrar parceria com a administração pública de todas as esferas de governo e com as sanções previstas nos incisos II e III do art. 73 da Lei Federal nº 13.019/2014, enquanto perdurar os efeitos da sanção; </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18"/>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Tenha tido contas de parcerias julgadas irregulares ou rejeitadas por Tribunal ou Conselho de Contas de qualquer esfera da Federação, em decisão irrecorrível, nos últimos </w:t>
      </w:r>
      <w:proofErr w:type="gramStart"/>
      <w:r>
        <w:rPr>
          <w:rFonts w:ascii="Arial Narrow" w:eastAsia="Arial Narrow" w:hAnsi="Arial Narrow" w:cs="Arial Narrow"/>
          <w:color w:val="000000"/>
        </w:rPr>
        <w:t>8</w:t>
      </w:r>
      <w:proofErr w:type="gramEnd"/>
      <w:r>
        <w:rPr>
          <w:rFonts w:ascii="Arial Narrow" w:eastAsia="Arial Narrow" w:hAnsi="Arial Narrow" w:cs="Arial Narrow"/>
          <w:color w:val="000000"/>
        </w:rPr>
        <w:t xml:space="preserve"> (oito) anos; e</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18"/>
        </w:numPr>
        <w:pBdr>
          <w:top w:val="nil"/>
          <w:left w:val="nil"/>
          <w:bottom w:val="nil"/>
          <w:right w:val="nil"/>
          <w:between w:val="nil"/>
        </w:pBdr>
        <w:spacing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Tenha entre seus dirigentes pessoa cujas contas relativas a parcerias tenham sido julgadas irregulares ou rejeitadas por Tribunal ou Conselho de Contas de qualquer esfera da Federação, em decisão irrecorrível, nos últimos </w:t>
      </w:r>
      <w:proofErr w:type="gramStart"/>
      <w:r>
        <w:rPr>
          <w:rFonts w:ascii="Arial Narrow" w:eastAsia="Arial Narrow" w:hAnsi="Arial Narrow" w:cs="Arial Narrow"/>
          <w:color w:val="000000"/>
        </w:rPr>
        <w:t>8</w:t>
      </w:r>
      <w:proofErr w:type="gramEnd"/>
      <w:r>
        <w:rPr>
          <w:rFonts w:ascii="Arial Narrow" w:eastAsia="Arial Narrow" w:hAnsi="Arial Narrow" w:cs="Arial Narrow"/>
          <w:color w:val="000000"/>
        </w:rPr>
        <w:t xml:space="preserve"> (oito) anos; ou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Federal nº 8.429, de 02 de junho de 1992.</w:t>
      </w:r>
    </w:p>
    <w:p w:rsidR="00CE05DD" w:rsidRDefault="00CE05DD">
      <w:pPr>
        <w:spacing w:line="240" w:lineRule="auto"/>
        <w:ind w:left="1416"/>
        <w:jc w:val="both"/>
        <w:rPr>
          <w:rFonts w:ascii="Arial Narrow" w:eastAsia="Arial Narrow" w:hAnsi="Arial Narrow" w:cs="Arial Narrow"/>
        </w:rPr>
      </w:pPr>
    </w:p>
    <w:p w:rsidR="00CE05DD" w:rsidRDefault="00036D41">
      <w:pPr>
        <w:numPr>
          <w:ilvl w:val="0"/>
          <w:numId w:val="9"/>
        </w:numPr>
        <w:pBdr>
          <w:top w:val="nil"/>
          <w:left w:val="nil"/>
          <w:bottom w:val="nil"/>
          <w:right w:val="nil"/>
          <w:between w:val="nil"/>
        </w:pBdr>
        <w:spacing w:line="240" w:lineRule="auto"/>
        <w:jc w:val="both"/>
        <w:rPr>
          <w:rFonts w:ascii="Arial Narrow" w:eastAsia="Arial Narrow" w:hAnsi="Arial Narrow" w:cs="Arial Narrow"/>
        </w:rPr>
      </w:pPr>
      <w:r>
        <w:rPr>
          <w:rFonts w:ascii="Arial Narrow" w:eastAsia="Arial Narrow" w:hAnsi="Arial Narrow" w:cs="Arial Narrow"/>
          <w:b/>
          <w:color w:val="000000"/>
        </w:rPr>
        <w:t>DA FASE DE SELEÇÃO</w:t>
      </w:r>
    </w:p>
    <w:p w:rsidR="00CE05DD" w:rsidRDefault="00036D41">
      <w:pPr>
        <w:spacing w:line="240" w:lineRule="auto"/>
        <w:ind w:firstLine="360"/>
        <w:jc w:val="both"/>
        <w:rPr>
          <w:rFonts w:ascii="Arial Narrow" w:eastAsia="Arial Narrow" w:hAnsi="Arial Narrow" w:cs="Arial Narrow"/>
        </w:rPr>
      </w:pPr>
      <w:r>
        <w:rPr>
          <w:rFonts w:ascii="Arial Narrow" w:eastAsia="Arial Narrow" w:hAnsi="Arial Narrow" w:cs="Arial Narrow"/>
        </w:rPr>
        <w:t>A Fase de Seleção abrangerá a avaliação das Propostas de Plano de Trabalho, a divulgação e a homologação dos resultados, devendo observar as seguintes etapas:</w:t>
      </w:r>
    </w:p>
    <w:p w:rsidR="00CE05DD" w:rsidRDefault="00036D41">
      <w:pPr>
        <w:spacing w:line="240" w:lineRule="auto"/>
        <w:jc w:val="both"/>
        <w:rPr>
          <w:rFonts w:ascii="Arial Narrow" w:eastAsia="Arial Narrow" w:hAnsi="Arial Narrow" w:cs="Arial Narrow"/>
          <w:b/>
        </w:rPr>
      </w:pPr>
      <w:r>
        <w:rPr>
          <w:rFonts w:ascii="Arial Narrow" w:eastAsia="Arial Narrow" w:hAnsi="Arial Narrow" w:cs="Arial Narrow"/>
          <w:b/>
        </w:rPr>
        <w:t xml:space="preserve">Etapa </w:t>
      </w:r>
      <w:proofErr w:type="gramStart"/>
      <w:r>
        <w:rPr>
          <w:rFonts w:ascii="Arial Narrow" w:eastAsia="Arial Narrow" w:hAnsi="Arial Narrow" w:cs="Arial Narrow"/>
          <w:b/>
        </w:rPr>
        <w:t>1</w:t>
      </w:r>
      <w:proofErr w:type="gramEnd"/>
    </w:p>
    <w:p w:rsidR="00CE05DD" w:rsidRDefault="00036D41">
      <w:pPr>
        <w:spacing w:line="240" w:lineRule="auto"/>
        <w:jc w:val="both"/>
        <w:rPr>
          <w:rFonts w:ascii="Arial Narrow" w:eastAsia="Arial Narrow" w:hAnsi="Arial Narrow" w:cs="Arial Narrow"/>
          <w:b/>
        </w:rPr>
      </w:pPr>
      <w:r>
        <w:rPr>
          <w:rFonts w:ascii="Arial Narrow" w:eastAsia="Arial Narrow" w:hAnsi="Arial Narrow" w:cs="Arial Narrow"/>
          <w:b/>
        </w:rPr>
        <w:t>Tabela 2:</w:t>
      </w:r>
    </w:p>
    <w:tbl>
      <w:tblPr>
        <w:tblStyle w:val="ac"/>
        <w:tblW w:w="8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8"/>
        <w:gridCol w:w="4673"/>
        <w:gridCol w:w="2832"/>
      </w:tblGrid>
      <w:tr w:rsidR="00C84CD4" w:rsidTr="00C84CD4">
        <w:tc>
          <w:tcPr>
            <w:tcW w:w="988" w:type="dxa"/>
            <w:vAlign w:val="center"/>
          </w:tcPr>
          <w:p w:rsidR="00C84CD4" w:rsidRDefault="00C84CD4">
            <w:pPr>
              <w:jc w:val="center"/>
              <w:rPr>
                <w:rFonts w:ascii="Arial Narrow" w:eastAsia="Arial Narrow" w:hAnsi="Arial Narrow" w:cs="Arial Narrow"/>
                <w:b/>
              </w:rPr>
            </w:pPr>
            <w:proofErr w:type="gramStart"/>
            <w:r>
              <w:rPr>
                <w:rFonts w:ascii="Arial Narrow" w:eastAsia="Arial Narrow" w:hAnsi="Arial Narrow" w:cs="Arial Narrow"/>
                <w:b/>
              </w:rPr>
              <w:t>1</w:t>
            </w:r>
            <w:proofErr w:type="gramEnd"/>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Publicação do Edital de Chamamento Público</w:t>
            </w:r>
          </w:p>
        </w:tc>
        <w:tc>
          <w:tcPr>
            <w:tcW w:w="2832" w:type="dxa"/>
          </w:tcPr>
          <w:p w:rsidR="00C84CD4" w:rsidRPr="00F045B0" w:rsidRDefault="00C84CD4" w:rsidP="00D37E23">
            <w:pPr>
              <w:jc w:val="both"/>
              <w:rPr>
                <w:rFonts w:ascii="Arial Narrow" w:eastAsia="Arial Narrow" w:hAnsi="Arial Narrow" w:cs="Arial Narrow"/>
                <w:color w:val="FF0000"/>
              </w:rPr>
            </w:pPr>
            <w:r>
              <w:rPr>
                <w:rFonts w:ascii="Arial Narrow" w:eastAsia="Arial Narrow" w:hAnsi="Arial Narrow" w:cs="Arial Narrow"/>
                <w:color w:val="FF0000"/>
              </w:rPr>
              <w:t>20/08/2021</w:t>
            </w:r>
          </w:p>
        </w:tc>
      </w:tr>
      <w:tr w:rsidR="00C84CD4" w:rsidTr="00C84CD4">
        <w:tc>
          <w:tcPr>
            <w:tcW w:w="988" w:type="dxa"/>
            <w:vAlign w:val="center"/>
          </w:tcPr>
          <w:p w:rsidR="00C84CD4" w:rsidRDefault="00C84CD4">
            <w:pPr>
              <w:jc w:val="center"/>
              <w:rPr>
                <w:rFonts w:ascii="Arial Narrow" w:eastAsia="Arial Narrow" w:hAnsi="Arial Narrow" w:cs="Arial Narrow"/>
                <w:b/>
              </w:rPr>
            </w:pPr>
            <w:proofErr w:type="gramStart"/>
            <w:r>
              <w:rPr>
                <w:rFonts w:ascii="Arial Narrow" w:eastAsia="Arial Narrow" w:hAnsi="Arial Narrow" w:cs="Arial Narrow"/>
                <w:b/>
              </w:rPr>
              <w:t>2</w:t>
            </w:r>
            <w:proofErr w:type="gramEnd"/>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 xml:space="preserve">Sessão de Abertura – Credenciamento e recebimento do envelope contendo a Proposta de Plano de Trabalho – Anexo I, bem como toda a documentação descrita no item </w:t>
            </w:r>
            <w:proofErr w:type="gramStart"/>
            <w:r>
              <w:rPr>
                <w:rFonts w:ascii="Arial Narrow" w:eastAsia="Arial Narrow" w:hAnsi="Arial Narrow" w:cs="Arial Narrow"/>
              </w:rPr>
              <w:t>9</w:t>
            </w:r>
            <w:proofErr w:type="gramEnd"/>
            <w:r>
              <w:rPr>
                <w:rFonts w:ascii="Arial Narrow" w:eastAsia="Arial Narrow" w:hAnsi="Arial Narrow" w:cs="Arial Narrow"/>
              </w:rPr>
              <w:t xml:space="preserve">, e seguintes, deste edital. </w:t>
            </w:r>
          </w:p>
        </w:tc>
        <w:tc>
          <w:tcPr>
            <w:tcW w:w="2832" w:type="dxa"/>
          </w:tcPr>
          <w:p w:rsidR="00C84CD4" w:rsidRPr="00F045B0" w:rsidRDefault="00C84CD4" w:rsidP="00D37E23">
            <w:pPr>
              <w:jc w:val="both"/>
              <w:rPr>
                <w:rFonts w:ascii="Arial Narrow" w:eastAsia="Arial Narrow" w:hAnsi="Arial Narrow" w:cs="Arial Narrow"/>
                <w:color w:val="FF0000"/>
              </w:rPr>
            </w:pPr>
            <w:r>
              <w:rPr>
                <w:rFonts w:ascii="Arial Narrow" w:eastAsia="Arial Narrow" w:hAnsi="Arial Narrow" w:cs="Arial Narrow"/>
                <w:color w:val="FF0000"/>
              </w:rPr>
              <w:t xml:space="preserve">20/09/2021 – </w:t>
            </w:r>
            <w:proofErr w:type="gramStart"/>
            <w:r>
              <w:rPr>
                <w:rFonts w:ascii="Arial Narrow" w:eastAsia="Arial Narrow" w:hAnsi="Arial Narrow" w:cs="Arial Narrow"/>
                <w:color w:val="FF0000"/>
              </w:rPr>
              <w:t>09:00</w:t>
            </w:r>
            <w:proofErr w:type="gramEnd"/>
          </w:p>
        </w:tc>
      </w:tr>
      <w:tr w:rsidR="00C84CD4" w:rsidTr="00C84CD4">
        <w:tc>
          <w:tcPr>
            <w:tcW w:w="988" w:type="dxa"/>
            <w:vAlign w:val="center"/>
          </w:tcPr>
          <w:p w:rsidR="00C84CD4" w:rsidRDefault="00C84CD4">
            <w:pPr>
              <w:jc w:val="center"/>
              <w:rPr>
                <w:rFonts w:ascii="Arial Narrow" w:eastAsia="Arial Narrow" w:hAnsi="Arial Narrow" w:cs="Arial Narrow"/>
                <w:b/>
              </w:rPr>
            </w:pPr>
            <w:proofErr w:type="gramStart"/>
            <w:r>
              <w:rPr>
                <w:rFonts w:ascii="Arial Narrow" w:eastAsia="Arial Narrow" w:hAnsi="Arial Narrow" w:cs="Arial Narrow"/>
                <w:b/>
              </w:rPr>
              <w:t>3</w:t>
            </w:r>
            <w:proofErr w:type="gramEnd"/>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Etapa competitiva de análise e avaliação pela Comissão de Seleção das Propostas de Plano de Trabalho apresentados na Sessão de Abertura e dos documentos de habilitação.</w:t>
            </w:r>
          </w:p>
        </w:tc>
        <w:tc>
          <w:tcPr>
            <w:tcW w:w="2832" w:type="dxa"/>
          </w:tcPr>
          <w:p w:rsidR="00C84CD4" w:rsidRDefault="00C84CD4" w:rsidP="00D37E23">
            <w:pPr>
              <w:jc w:val="both"/>
              <w:rPr>
                <w:rFonts w:ascii="Arial Narrow" w:eastAsia="Arial Narrow" w:hAnsi="Arial Narrow" w:cs="Arial Narrow"/>
                <w:color w:val="FF0000"/>
              </w:rPr>
            </w:pPr>
            <w:r>
              <w:rPr>
                <w:rFonts w:ascii="Arial Narrow" w:eastAsia="Arial Narrow" w:hAnsi="Arial Narrow" w:cs="Arial Narrow"/>
                <w:color w:val="FF0000"/>
              </w:rPr>
              <w:t xml:space="preserve">20/09/2021 – </w:t>
            </w:r>
            <w:proofErr w:type="gramStart"/>
            <w:r>
              <w:rPr>
                <w:rFonts w:ascii="Arial Narrow" w:eastAsia="Arial Narrow" w:hAnsi="Arial Narrow" w:cs="Arial Narrow"/>
                <w:color w:val="FF0000"/>
              </w:rPr>
              <w:t>10:00</w:t>
            </w:r>
            <w:proofErr w:type="gramEnd"/>
          </w:p>
          <w:p w:rsidR="00C84CD4" w:rsidRPr="00F045B0" w:rsidRDefault="00C84CD4" w:rsidP="00D37E23">
            <w:pPr>
              <w:jc w:val="both"/>
              <w:rPr>
                <w:rFonts w:ascii="Arial Narrow" w:eastAsia="Arial Narrow" w:hAnsi="Arial Narrow" w:cs="Arial Narrow"/>
                <w:color w:val="FF0000"/>
              </w:rPr>
            </w:pPr>
            <w:r>
              <w:rPr>
                <w:rFonts w:ascii="Arial Narrow" w:eastAsia="Arial Narrow" w:hAnsi="Arial Narrow" w:cs="Arial Narrow"/>
                <w:color w:val="FF0000"/>
              </w:rPr>
              <w:t xml:space="preserve">21/09/2021 – </w:t>
            </w:r>
            <w:proofErr w:type="gramStart"/>
            <w:r>
              <w:rPr>
                <w:rFonts w:ascii="Arial Narrow" w:eastAsia="Arial Narrow" w:hAnsi="Arial Narrow" w:cs="Arial Narrow"/>
                <w:color w:val="FF0000"/>
              </w:rPr>
              <w:t>16:00</w:t>
            </w:r>
            <w:proofErr w:type="gramEnd"/>
          </w:p>
        </w:tc>
      </w:tr>
      <w:tr w:rsidR="00C84CD4" w:rsidTr="00C84CD4">
        <w:tc>
          <w:tcPr>
            <w:tcW w:w="988" w:type="dxa"/>
            <w:vAlign w:val="center"/>
          </w:tcPr>
          <w:p w:rsidR="00C84CD4" w:rsidRDefault="00C84CD4">
            <w:pPr>
              <w:jc w:val="center"/>
              <w:rPr>
                <w:rFonts w:ascii="Arial Narrow" w:eastAsia="Arial Narrow" w:hAnsi="Arial Narrow" w:cs="Arial Narrow"/>
                <w:b/>
              </w:rPr>
            </w:pPr>
            <w:proofErr w:type="gramStart"/>
            <w:r>
              <w:rPr>
                <w:rFonts w:ascii="Arial Narrow" w:eastAsia="Arial Narrow" w:hAnsi="Arial Narrow" w:cs="Arial Narrow"/>
                <w:b/>
              </w:rPr>
              <w:t>4</w:t>
            </w:r>
            <w:proofErr w:type="gramEnd"/>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Divulgação do resultado preliminar.</w:t>
            </w:r>
          </w:p>
        </w:tc>
        <w:tc>
          <w:tcPr>
            <w:tcW w:w="2832" w:type="dxa"/>
          </w:tcPr>
          <w:p w:rsidR="00C84CD4" w:rsidRPr="00F045B0" w:rsidRDefault="00C84CD4" w:rsidP="00D37E23">
            <w:pPr>
              <w:jc w:val="both"/>
              <w:rPr>
                <w:rFonts w:ascii="Arial Narrow" w:eastAsia="Arial Narrow" w:hAnsi="Arial Narrow" w:cs="Arial Narrow"/>
                <w:color w:val="FF0000"/>
              </w:rPr>
            </w:pPr>
            <w:r>
              <w:rPr>
                <w:rFonts w:ascii="Arial Narrow" w:eastAsia="Arial Narrow" w:hAnsi="Arial Narrow" w:cs="Arial Narrow"/>
                <w:color w:val="FF0000"/>
              </w:rPr>
              <w:t>22/09/2021</w:t>
            </w:r>
          </w:p>
        </w:tc>
      </w:tr>
      <w:tr w:rsidR="00C84CD4" w:rsidTr="00C84CD4">
        <w:tc>
          <w:tcPr>
            <w:tcW w:w="988" w:type="dxa"/>
            <w:vAlign w:val="center"/>
          </w:tcPr>
          <w:p w:rsidR="00C84CD4" w:rsidRDefault="00C84CD4">
            <w:pPr>
              <w:jc w:val="center"/>
              <w:rPr>
                <w:rFonts w:ascii="Arial Narrow" w:eastAsia="Arial Narrow" w:hAnsi="Arial Narrow" w:cs="Arial Narrow"/>
                <w:b/>
              </w:rPr>
            </w:pPr>
            <w:proofErr w:type="gramStart"/>
            <w:r>
              <w:rPr>
                <w:rFonts w:ascii="Arial Narrow" w:eastAsia="Arial Narrow" w:hAnsi="Arial Narrow" w:cs="Arial Narrow"/>
                <w:b/>
              </w:rPr>
              <w:t>5</w:t>
            </w:r>
            <w:proofErr w:type="gramEnd"/>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 xml:space="preserve">Interposição de recursos e </w:t>
            </w:r>
            <w:proofErr w:type="spellStart"/>
            <w:r>
              <w:rPr>
                <w:rFonts w:ascii="Arial Narrow" w:eastAsia="Arial Narrow" w:hAnsi="Arial Narrow" w:cs="Arial Narrow"/>
              </w:rPr>
              <w:t>contrarrazões</w:t>
            </w:r>
            <w:proofErr w:type="spellEnd"/>
            <w:r>
              <w:rPr>
                <w:rFonts w:ascii="Arial Narrow" w:eastAsia="Arial Narrow" w:hAnsi="Arial Narrow" w:cs="Arial Narrow"/>
              </w:rPr>
              <w:t xml:space="preserve"> contra o resultado.</w:t>
            </w:r>
          </w:p>
        </w:tc>
        <w:tc>
          <w:tcPr>
            <w:tcW w:w="2832" w:type="dxa"/>
          </w:tcPr>
          <w:p w:rsidR="00C84CD4" w:rsidRPr="00F045B0" w:rsidRDefault="00C84CD4" w:rsidP="00D37E23">
            <w:pPr>
              <w:jc w:val="both"/>
              <w:rPr>
                <w:rFonts w:ascii="Arial Narrow" w:eastAsia="Arial Narrow" w:hAnsi="Arial Narrow" w:cs="Arial Narrow"/>
                <w:color w:val="FF0000"/>
              </w:rPr>
            </w:pPr>
            <w:r w:rsidRPr="00F045B0">
              <w:rPr>
                <w:rFonts w:ascii="Arial Narrow" w:eastAsia="Arial Narrow" w:hAnsi="Arial Narrow" w:cs="Arial Narrow"/>
                <w:color w:val="FF0000"/>
              </w:rPr>
              <w:t xml:space="preserve">De </w:t>
            </w:r>
            <w:r>
              <w:rPr>
                <w:rFonts w:ascii="Arial Narrow" w:eastAsia="Arial Narrow" w:hAnsi="Arial Narrow" w:cs="Arial Narrow"/>
                <w:color w:val="FF0000"/>
              </w:rPr>
              <w:t>23/09/2021</w:t>
            </w:r>
            <w:proofErr w:type="gramStart"/>
            <w:r>
              <w:rPr>
                <w:rFonts w:ascii="Arial Narrow" w:eastAsia="Arial Narrow" w:hAnsi="Arial Narrow" w:cs="Arial Narrow"/>
                <w:color w:val="FF0000"/>
              </w:rPr>
              <w:t xml:space="preserve"> </w:t>
            </w:r>
            <w:r w:rsidRPr="00F045B0">
              <w:rPr>
                <w:rFonts w:ascii="Arial Narrow" w:eastAsia="Arial Narrow" w:hAnsi="Arial Narrow" w:cs="Arial Narrow"/>
                <w:color w:val="FF0000"/>
              </w:rPr>
              <w:t xml:space="preserve"> </w:t>
            </w:r>
            <w:proofErr w:type="gramEnd"/>
            <w:r w:rsidRPr="00F045B0">
              <w:rPr>
                <w:rFonts w:ascii="Arial Narrow" w:eastAsia="Arial Narrow" w:hAnsi="Arial Narrow" w:cs="Arial Narrow"/>
                <w:color w:val="FF0000"/>
              </w:rPr>
              <w:t xml:space="preserve">até </w:t>
            </w:r>
            <w:r>
              <w:rPr>
                <w:rFonts w:ascii="Arial Narrow" w:eastAsia="Arial Narrow" w:hAnsi="Arial Narrow" w:cs="Arial Narrow"/>
                <w:color w:val="FF0000"/>
              </w:rPr>
              <w:t>29</w:t>
            </w:r>
            <w:r w:rsidRPr="00F045B0">
              <w:rPr>
                <w:rFonts w:ascii="Arial Narrow" w:eastAsia="Arial Narrow" w:hAnsi="Arial Narrow" w:cs="Arial Narrow"/>
                <w:color w:val="FF0000"/>
              </w:rPr>
              <w:t>/</w:t>
            </w:r>
            <w:r>
              <w:rPr>
                <w:rFonts w:ascii="Arial Narrow" w:eastAsia="Arial Narrow" w:hAnsi="Arial Narrow" w:cs="Arial Narrow"/>
                <w:color w:val="FF0000"/>
              </w:rPr>
              <w:t>09</w:t>
            </w:r>
            <w:r w:rsidRPr="00F045B0">
              <w:rPr>
                <w:rFonts w:ascii="Arial Narrow" w:eastAsia="Arial Narrow" w:hAnsi="Arial Narrow" w:cs="Arial Narrow"/>
                <w:color w:val="FF0000"/>
              </w:rPr>
              <w:t>/2021</w:t>
            </w:r>
          </w:p>
        </w:tc>
      </w:tr>
      <w:tr w:rsidR="00C84CD4" w:rsidTr="00C84CD4">
        <w:tc>
          <w:tcPr>
            <w:tcW w:w="988" w:type="dxa"/>
            <w:vAlign w:val="center"/>
          </w:tcPr>
          <w:p w:rsidR="00C84CD4" w:rsidRDefault="00C84CD4">
            <w:pPr>
              <w:jc w:val="center"/>
              <w:rPr>
                <w:rFonts w:ascii="Arial Narrow" w:eastAsia="Arial Narrow" w:hAnsi="Arial Narrow" w:cs="Arial Narrow"/>
                <w:b/>
              </w:rPr>
            </w:pPr>
            <w:proofErr w:type="gramStart"/>
            <w:r>
              <w:rPr>
                <w:rFonts w:ascii="Arial Narrow" w:eastAsia="Arial Narrow" w:hAnsi="Arial Narrow" w:cs="Arial Narrow"/>
                <w:b/>
              </w:rPr>
              <w:t>6</w:t>
            </w:r>
            <w:proofErr w:type="gramEnd"/>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 xml:space="preserve">Julgamento de eventuais recursos pela Comissão de Seleção (podendo reformar ou encaminhar o recurso à </w:t>
            </w:r>
            <w:r>
              <w:rPr>
                <w:rFonts w:ascii="Arial Narrow" w:eastAsia="Arial Narrow" w:hAnsi="Arial Narrow" w:cs="Arial Narrow"/>
              </w:rPr>
              <w:lastRenderedPageBreak/>
              <w:t>autoridade competente para decidir).</w:t>
            </w:r>
          </w:p>
        </w:tc>
        <w:tc>
          <w:tcPr>
            <w:tcW w:w="2832" w:type="dxa"/>
          </w:tcPr>
          <w:p w:rsidR="00C84CD4" w:rsidRPr="00F045B0" w:rsidRDefault="00C84CD4" w:rsidP="00D37E23">
            <w:pPr>
              <w:jc w:val="both"/>
              <w:rPr>
                <w:rFonts w:ascii="Arial Narrow" w:eastAsia="Arial Narrow" w:hAnsi="Arial Narrow" w:cs="Arial Narrow"/>
                <w:color w:val="FF0000"/>
              </w:rPr>
            </w:pPr>
            <w:proofErr w:type="gramStart"/>
            <w:r w:rsidRPr="00F045B0">
              <w:rPr>
                <w:rFonts w:ascii="Arial Narrow" w:eastAsia="Arial Narrow" w:hAnsi="Arial Narrow" w:cs="Arial Narrow"/>
                <w:color w:val="FF0000"/>
              </w:rPr>
              <w:lastRenderedPageBreak/>
              <w:t>até</w:t>
            </w:r>
            <w:proofErr w:type="gramEnd"/>
            <w:r w:rsidRPr="00F045B0">
              <w:rPr>
                <w:rFonts w:ascii="Arial Narrow" w:eastAsia="Arial Narrow" w:hAnsi="Arial Narrow" w:cs="Arial Narrow"/>
                <w:color w:val="FF0000"/>
              </w:rPr>
              <w:t xml:space="preserve"> </w:t>
            </w:r>
            <w:r>
              <w:rPr>
                <w:rFonts w:ascii="Arial Narrow" w:eastAsia="Arial Narrow" w:hAnsi="Arial Narrow" w:cs="Arial Narrow"/>
                <w:color w:val="FF0000"/>
              </w:rPr>
              <w:t>04</w:t>
            </w:r>
            <w:r w:rsidRPr="00F045B0">
              <w:rPr>
                <w:rFonts w:ascii="Arial Narrow" w:eastAsia="Arial Narrow" w:hAnsi="Arial Narrow" w:cs="Arial Narrow"/>
                <w:color w:val="FF0000"/>
              </w:rPr>
              <w:t>/</w:t>
            </w:r>
            <w:r>
              <w:rPr>
                <w:rFonts w:ascii="Arial Narrow" w:eastAsia="Arial Narrow" w:hAnsi="Arial Narrow" w:cs="Arial Narrow"/>
                <w:color w:val="FF0000"/>
              </w:rPr>
              <w:t>10</w:t>
            </w:r>
            <w:r w:rsidRPr="00F045B0">
              <w:rPr>
                <w:rFonts w:ascii="Arial Narrow" w:eastAsia="Arial Narrow" w:hAnsi="Arial Narrow" w:cs="Arial Narrow"/>
                <w:color w:val="FF0000"/>
              </w:rPr>
              <w:t>/2021</w:t>
            </w:r>
          </w:p>
        </w:tc>
      </w:tr>
      <w:tr w:rsidR="00C84CD4" w:rsidTr="00C84CD4">
        <w:tc>
          <w:tcPr>
            <w:tcW w:w="988" w:type="dxa"/>
            <w:vAlign w:val="center"/>
          </w:tcPr>
          <w:p w:rsidR="00C84CD4" w:rsidRDefault="00C84CD4">
            <w:pPr>
              <w:jc w:val="center"/>
              <w:rPr>
                <w:rFonts w:ascii="Arial Narrow" w:eastAsia="Arial Narrow" w:hAnsi="Arial Narrow" w:cs="Arial Narrow"/>
                <w:b/>
              </w:rPr>
            </w:pPr>
            <w:proofErr w:type="gramStart"/>
            <w:r>
              <w:rPr>
                <w:rFonts w:ascii="Arial Narrow" w:eastAsia="Arial Narrow" w:hAnsi="Arial Narrow" w:cs="Arial Narrow"/>
                <w:b/>
              </w:rPr>
              <w:lastRenderedPageBreak/>
              <w:t>7</w:t>
            </w:r>
            <w:proofErr w:type="gramEnd"/>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 xml:space="preserve">Homologação e publicação do resultado de julgamento das Propostas de Plano de Trabalho, contendo a lista classificatória das propostas com a respectiva pontuação, discriminação das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selecionadas.</w:t>
            </w:r>
          </w:p>
        </w:tc>
        <w:tc>
          <w:tcPr>
            <w:tcW w:w="2832" w:type="dxa"/>
          </w:tcPr>
          <w:p w:rsidR="00C84CD4" w:rsidRPr="00F045B0" w:rsidRDefault="00C84CD4" w:rsidP="00D37E23">
            <w:pPr>
              <w:jc w:val="both"/>
              <w:rPr>
                <w:rFonts w:ascii="Arial Narrow" w:eastAsia="Arial Narrow" w:hAnsi="Arial Narrow" w:cs="Arial Narrow"/>
                <w:color w:val="FF0000"/>
              </w:rPr>
            </w:pPr>
            <w:r>
              <w:rPr>
                <w:rFonts w:ascii="Arial Narrow" w:eastAsia="Arial Narrow" w:hAnsi="Arial Narrow" w:cs="Arial Narrow"/>
                <w:color w:val="FF0000"/>
              </w:rPr>
              <w:t>05</w:t>
            </w:r>
            <w:r w:rsidRPr="00F045B0">
              <w:rPr>
                <w:rFonts w:ascii="Arial Narrow" w:eastAsia="Arial Narrow" w:hAnsi="Arial Narrow" w:cs="Arial Narrow"/>
                <w:color w:val="FF0000"/>
              </w:rPr>
              <w:t>/</w:t>
            </w:r>
            <w:r>
              <w:rPr>
                <w:rFonts w:ascii="Arial Narrow" w:eastAsia="Arial Narrow" w:hAnsi="Arial Narrow" w:cs="Arial Narrow"/>
                <w:color w:val="FF0000"/>
              </w:rPr>
              <w:t>10</w:t>
            </w:r>
            <w:r w:rsidRPr="00F045B0">
              <w:rPr>
                <w:rFonts w:ascii="Arial Narrow" w:eastAsia="Arial Narrow" w:hAnsi="Arial Narrow" w:cs="Arial Narrow"/>
                <w:color w:val="FF0000"/>
              </w:rPr>
              <w:t>/2021</w:t>
            </w:r>
          </w:p>
        </w:tc>
      </w:tr>
      <w:tr w:rsidR="00C84CD4" w:rsidTr="00C84CD4">
        <w:tc>
          <w:tcPr>
            <w:tcW w:w="988" w:type="dxa"/>
            <w:vAlign w:val="center"/>
          </w:tcPr>
          <w:p w:rsidR="00C84CD4" w:rsidRDefault="00C84CD4">
            <w:pPr>
              <w:jc w:val="center"/>
              <w:rPr>
                <w:rFonts w:ascii="Arial Narrow" w:eastAsia="Arial Narrow" w:hAnsi="Arial Narrow" w:cs="Arial Narrow"/>
                <w:b/>
              </w:rPr>
            </w:pPr>
            <w:proofErr w:type="gramStart"/>
            <w:r>
              <w:rPr>
                <w:rFonts w:ascii="Arial Narrow" w:eastAsia="Arial Narrow" w:hAnsi="Arial Narrow" w:cs="Arial Narrow"/>
                <w:b/>
              </w:rPr>
              <w:t>8</w:t>
            </w:r>
            <w:proofErr w:type="gramEnd"/>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Publicação no sítio oficial da Prefeitura, contendo a lista da OSC vencedora.</w:t>
            </w:r>
          </w:p>
        </w:tc>
        <w:tc>
          <w:tcPr>
            <w:tcW w:w="2832" w:type="dxa"/>
          </w:tcPr>
          <w:p w:rsidR="00C84CD4" w:rsidRPr="00F045B0" w:rsidRDefault="00C84CD4" w:rsidP="00D37E23">
            <w:pPr>
              <w:jc w:val="both"/>
              <w:rPr>
                <w:rFonts w:ascii="Arial Narrow" w:eastAsia="Arial Narrow" w:hAnsi="Arial Narrow" w:cs="Arial Narrow"/>
                <w:color w:val="FF0000"/>
              </w:rPr>
            </w:pPr>
            <w:r>
              <w:rPr>
                <w:rFonts w:ascii="Arial Narrow" w:eastAsia="Arial Narrow" w:hAnsi="Arial Narrow" w:cs="Arial Narrow"/>
                <w:color w:val="FF0000"/>
              </w:rPr>
              <w:t>05</w:t>
            </w:r>
            <w:r w:rsidRPr="00F045B0">
              <w:rPr>
                <w:rFonts w:ascii="Arial Narrow" w:eastAsia="Arial Narrow" w:hAnsi="Arial Narrow" w:cs="Arial Narrow"/>
                <w:color w:val="FF0000"/>
              </w:rPr>
              <w:t>/</w:t>
            </w:r>
            <w:r>
              <w:rPr>
                <w:rFonts w:ascii="Arial Narrow" w:eastAsia="Arial Narrow" w:hAnsi="Arial Narrow" w:cs="Arial Narrow"/>
                <w:color w:val="FF0000"/>
              </w:rPr>
              <w:t>10</w:t>
            </w:r>
            <w:r w:rsidRPr="00F045B0">
              <w:rPr>
                <w:rFonts w:ascii="Arial Narrow" w:eastAsia="Arial Narrow" w:hAnsi="Arial Narrow" w:cs="Arial Narrow"/>
                <w:color w:val="FF0000"/>
              </w:rPr>
              <w:t>/2021</w:t>
            </w:r>
          </w:p>
        </w:tc>
      </w:tr>
      <w:tr w:rsidR="00C84CD4" w:rsidTr="00C84CD4">
        <w:tc>
          <w:tcPr>
            <w:tcW w:w="988" w:type="dxa"/>
            <w:vAlign w:val="center"/>
          </w:tcPr>
          <w:p w:rsidR="00C84CD4" w:rsidRDefault="00C84CD4">
            <w:pPr>
              <w:jc w:val="center"/>
              <w:rPr>
                <w:rFonts w:ascii="Arial Narrow" w:eastAsia="Arial Narrow" w:hAnsi="Arial Narrow" w:cs="Arial Narrow"/>
                <w:b/>
              </w:rPr>
            </w:pPr>
            <w:proofErr w:type="gramStart"/>
            <w:r>
              <w:rPr>
                <w:rFonts w:ascii="Arial Narrow" w:eastAsia="Arial Narrow" w:hAnsi="Arial Narrow" w:cs="Arial Narrow"/>
                <w:b/>
              </w:rPr>
              <w:t>9</w:t>
            </w:r>
            <w:proofErr w:type="gramEnd"/>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Notificação à OSC selecionada para regularizar a documentação pertinente à habilitação.</w:t>
            </w:r>
          </w:p>
        </w:tc>
        <w:tc>
          <w:tcPr>
            <w:tcW w:w="2832" w:type="dxa"/>
          </w:tcPr>
          <w:p w:rsidR="00C84CD4" w:rsidRPr="00F045B0" w:rsidRDefault="00C84CD4" w:rsidP="00D37E23">
            <w:pPr>
              <w:jc w:val="both"/>
              <w:rPr>
                <w:rFonts w:ascii="Arial Narrow" w:eastAsia="Arial Narrow" w:hAnsi="Arial Narrow" w:cs="Arial Narrow"/>
                <w:color w:val="FF0000"/>
              </w:rPr>
            </w:pPr>
            <w:r>
              <w:rPr>
                <w:rFonts w:ascii="Arial Narrow" w:eastAsia="Arial Narrow" w:hAnsi="Arial Narrow" w:cs="Arial Narrow"/>
                <w:color w:val="FF0000"/>
              </w:rPr>
              <w:t>05</w:t>
            </w:r>
            <w:r w:rsidRPr="00F045B0">
              <w:rPr>
                <w:rFonts w:ascii="Arial Narrow" w:eastAsia="Arial Narrow" w:hAnsi="Arial Narrow" w:cs="Arial Narrow"/>
                <w:color w:val="FF0000"/>
              </w:rPr>
              <w:t>/</w:t>
            </w:r>
            <w:r>
              <w:rPr>
                <w:rFonts w:ascii="Arial Narrow" w:eastAsia="Arial Narrow" w:hAnsi="Arial Narrow" w:cs="Arial Narrow"/>
                <w:color w:val="FF0000"/>
              </w:rPr>
              <w:t>10</w:t>
            </w:r>
            <w:r w:rsidRPr="00F045B0">
              <w:rPr>
                <w:rFonts w:ascii="Arial Narrow" w:eastAsia="Arial Narrow" w:hAnsi="Arial Narrow" w:cs="Arial Narrow"/>
                <w:color w:val="FF0000"/>
              </w:rPr>
              <w:t>/2021</w:t>
            </w:r>
          </w:p>
        </w:tc>
      </w:tr>
      <w:tr w:rsidR="00C84CD4" w:rsidTr="00C84CD4">
        <w:tc>
          <w:tcPr>
            <w:tcW w:w="988" w:type="dxa"/>
            <w:vAlign w:val="center"/>
          </w:tcPr>
          <w:p w:rsidR="00C84CD4" w:rsidRDefault="00D37E23">
            <w:pPr>
              <w:jc w:val="center"/>
              <w:rPr>
                <w:rFonts w:ascii="Arial Narrow" w:eastAsia="Arial Narrow" w:hAnsi="Arial Narrow" w:cs="Arial Narrow"/>
                <w:b/>
              </w:rPr>
            </w:pPr>
            <w:r>
              <w:rPr>
                <w:rFonts w:ascii="Arial Narrow" w:eastAsia="Arial Narrow" w:hAnsi="Arial Narrow" w:cs="Arial Narrow"/>
                <w:b/>
              </w:rPr>
              <w:t>10</w:t>
            </w:r>
          </w:p>
        </w:tc>
        <w:tc>
          <w:tcPr>
            <w:tcW w:w="4673" w:type="dxa"/>
          </w:tcPr>
          <w:p w:rsidR="00C84CD4" w:rsidRDefault="00C84CD4">
            <w:pPr>
              <w:jc w:val="both"/>
              <w:rPr>
                <w:rFonts w:ascii="Arial Narrow" w:eastAsia="Arial Narrow" w:hAnsi="Arial Narrow" w:cs="Arial Narrow"/>
              </w:rPr>
            </w:pPr>
            <w:r>
              <w:rPr>
                <w:rFonts w:ascii="Arial Narrow" w:eastAsia="Arial Narrow" w:hAnsi="Arial Narrow" w:cs="Arial Narrow"/>
              </w:rPr>
              <w:t>Assinatura do instrumento de parceria.</w:t>
            </w:r>
          </w:p>
        </w:tc>
        <w:tc>
          <w:tcPr>
            <w:tcW w:w="2832" w:type="dxa"/>
          </w:tcPr>
          <w:p w:rsidR="00C84CD4" w:rsidRPr="00F045B0" w:rsidRDefault="00C84CD4" w:rsidP="00D37E23">
            <w:pPr>
              <w:jc w:val="both"/>
              <w:rPr>
                <w:rFonts w:ascii="Arial Narrow" w:eastAsia="Arial Narrow" w:hAnsi="Arial Narrow" w:cs="Arial Narrow"/>
                <w:color w:val="FF0000"/>
              </w:rPr>
            </w:pPr>
            <w:r>
              <w:rPr>
                <w:rFonts w:ascii="Arial Narrow" w:eastAsia="Arial Narrow" w:hAnsi="Arial Narrow" w:cs="Arial Narrow"/>
                <w:color w:val="FF0000"/>
              </w:rPr>
              <w:t>08</w:t>
            </w:r>
            <w:r w:rsidRPr="00F045B0">
              <w:rPr>
                <w:rFonts w:ascii="Arial Narrow" w:eastAsia="Arial Narrow" w:hAnsi="Arial Narrow" w:cs="Arial Narrow"/>
                <w:color w:val="FF0000"/>
              </w:rPr>
              <w:t>/</w:t>
            </w:r>
            <w:r>
              <w:rPr>
                <w:rFonts w:ascii="Arial Narrow" w:eastAsia="Arial Narrow" w:hAnsi="Arial Narrow" w:cs="Arial Narrow"/>
                <w:color w:val="FF0000"/>
              </w:rPr>
              <w:t>10</w:t>
            </w:r>
            <w:r w:rsidRPr="00F045B0">
              <w:rPr>
                <w:rFonts w:ascii="Arial Narrow" w:eastAsia="Arial Narrow" w:hAnsi="Arial Narrow" w:cs="Arial Narrow"/>
                <w:color w:val="FF0000"/>
              </w:rPr>
              <w:t>/2021</w:t>
            </w:r>
          </w:p>
        </w:tc>
      </w:tr>
    </w:tbl>
    <w:p w:rsidR="00CE05DD" w:rsidRDefault="00CE05DD">
      <w:pPr>
        <w:spacing w:line="240" w:lineRule="auto"/>
        <w:jc w:val="both"/>
        <w:rPr>
          <w:rFonts w:ascii="Arial Narrow" w:eastAsia="Arial Narrow" w:hAnsi="Arial Narrow" w:cs="Arial Narrow"/>
        </w:rPr>
      </w:pPr>
    </w:p>
    <w:p w:rsidR="00CE05DD" w:rsidRDefault="00036D41">
      <w:pPr>
        <w:numPr>
          <w:ilvl w:val="1"/>
          <w:numId w:val="9"/>
        </w:numPr>
        <w:pBdr>
          <w:top w:val="nil"/>
          <w:left w:val="nil"/>
          <w:bottom w:val="nil"/>
          <w:right w:val="nil"/>
          <w:between w:val="nil"/>
        </w:pBdr>
        <w:spacing w:line="240" w:lineRule="auto"/>
        <w:ind w:left="709" w:firstLine="0"/>
        <w:jc w:val="both"/>
        <w:rPr>
          <w:rFonts w:ascii="Arial Narrow" w:eastAsia="Arial Narrow" w:hAnsi="Arial Narrow" w:cs="Arial Narrow"/>
        </w:rPr>
      </w:pPr>
      <w:r>
        <w:rPr>
          <w:rFonts w:ascii="Arial Narrow" w:eastAsia="Arial Narrow" w:hAnsi="Arial Narrow" w:cs="Arial Narrow"/>
          <w:b/>
          <w:color w:val="000000"/>
        </w:rPr>
        <w:t>Etapa 2</w:t>
      </w:r>
      <w:r>
        <w:rPr>
          <w:rFonts w:ascii="Arial Narrow" w:eastAsia="Arial Narrow" w:hAnsi="Arial Narrow" w:cs="Arial Narrow"/>
          <w:color w:val="000000"/>
        </w:rPr>
        <w:t xml:space="preserve"> - </w:t>
      </w:r>
      <w:r>
        <w:rPr>
          <w:rFonts w:ascii="Arial Narrow" w:eastAsia="Arial Narrow" w:hAnsi="Arial Narrow" w:cs="Arial Narrow"/>
          <w:b/>
          <w:color w:val="000000"/>
        </w:rPr>
        <w:t>Da publicidade:</w:t>
      </w:r>
    </w:p>
    <w:p w:rsidR="00CE05DD" w:rsidRDefault="00036D41">
      <w:pPr>
        <w:spacing w:line="240" w:lineRule="auto"/>
        <w:ind w:left="709" w:firstLine="707"/>
        <w:jc w:val="both"/>
        <w:rPr>
          <w:rFonts w:ascii="Arial Narrow" w:eastAsia="Arial Narrow" w:hAnsi="Arial Narrow" w:cs="Arial Narrow"/>
          <w:b/>
        </w:rPr>
      </w:pPr>
      <w:r>
        <w:rPr>
          <w:rFonts w:ascii="Arial Narrow" w:eastAsia="Arial Narrow" w:hAnsi="Arial Narrow" w:cs="Arial Narrow"/>
        </w:rPr>
        <w:t xml:space="preserve">O presente Edital deverá ter seu extrato divulgado no meio oficial do município e em página do sítio eletrônico da Prefeitura do Município de </w:t>
      </w:r>
      <w:proofErr w:type="spellStart"/>
      <w:r w:rsidR="00A95EE6">
        <w:rPr>
          <w:rFonts w:ascii="Arial Narrow" w:eastAsia="Arial Narrow" w:hAnsi="Arial Narrow" w:cs="Arial Narrow"/>
        </w:rPr>
        <w:t>Baependi</w:t>
      </w:r>
      <w:proofErr w:type="spellEnd"/>
      <w:r>
        <w:rPr>
          <w:rFonts w:ascii="Arial Narrow" w:eastAsia="Arial Narrow" w:hAnsi="Arial Narrow" w:cs="Arial Narrow"/>
        </w:rPr>
        <w:t xml:space="preserve"> contendo as Propostas de Plano de Trabalho e demais documentos</w:t>
      </w:r>
      <w:r w:rsidR="00143297">
        <w:rPr>
          <w:rFonts w:ascii="Arial Narrow" w:eastAsia="Arial Narrow" w:hAnsi="Arial Narrow" w:cs="Arial Narrow"/>
        </w:rPr>
        <w:t xml:space="preserve"> cujos modelos serão disponibilizados.</w:t>
      </w:r>
    </w:p>
    <w:p w:rsidR="00CE05DD" w:rsidRDefault="00036D41">
      <w:pPr>
        <w:spacing w:line="240" w:lineRule="auto"/>
        <w:ind w:left="709"/>
        <w:jc w:val="both"/>
        <w:rPr>
          <w:rFonts w:ascii="Arial Narrow" w:eastAsia="Arial Narrow" w:hAnsi="Arial Narrow" w:cs="Arial Narrow"/>
          <w:b/>
        </w:rPr>
      </w:pPr>
      <w:proofErr w:type="gramStart"/>
      <w:r>
        <w:rPr>
          <w:rFonts w:ascii="Arial Narrow" w:eastAsia="Arial Narrow" w:hAnsi="Arial Narrow" w:cs="Arial Narrow"/>
          <w:b/>
        </w:rPr>
        <w:t>10.2 Etapa 3</w:t>
      </w:r>
      <w:proofErr w:type="gramEnd"/>
      <w:r>
        <w:rPr>
          <w:rFonts w:ascii="Arial Narrow" w:eastAsia="Arial Narrow" w:hAnsi="Arial Narrow" w:cs="Arial Narrow"/>
          <w:b/>
        </w:rPr>
        <w:t xml:space="preserve"> – Da sessão de abertura: </w:t>
      </w:r>
    </w:p>
    <w:p w:rsidR="00CE05DD" w:rsidRDefault="00036D41">
      <w:pPr>
        <w:spacing w:line="240" w:lineRule="auto"/>
        <w:ind w:left="709" w:firstLine="707"/>
        <w:jc w:val="both"/>
        <w:rPr>
          <w:rFonts w:ascii="Arial Narrow" w:eastAsia="Arial Narrow" w:hAnsi="Arial Narrow" w:cs="Arial Narrow"/>
        </w:rPr>
      </w:pPr>
      <w:r>
        <w:rPr>
          <w:rFonts w:ascii="Arial Narrow" w:eastAsia="Arial Narrow" w:hAnsi="Arial Narrow" w:cs="Arial Narrow"/>
        </w:rPr>
        <w:t xml:space="preserve">A Sessão de Abertura deste Chamamento Público será realizada em </w:t>
      </w:r>
      <w:r w:rsidR="00295CB2">
        <w:rPr>
          <w:rFonts w:ascii="Arial Narrow" w:eastAsia="Arial Narrow" w:hAnsi="Arial Narrow" w:cs="Arial Narrow"/>
          <w:color w:val="FF0000"/>
        </w:rPr>
        <w:t>20 de setembro de 2021</w:t>
      </w:r>
      <w:r>
        <w:rPr>
          <w:rFonts w:ascii="Arial Narrow" w:eastAsia="Arial Narrow" w:hAnsi="Arial Narrow" w:cs="Arial Narrow"/>
        </w:rPr>
        <w:t xml:space="preserve">, às </w:t>
      </w:r>
      <w:r w:rsidR="00295CB2">
        <w:rPr>
          <w:rFonts w:ascii="Arial Narrow" w:eastAsia="Arial Narrow" w:hAnsi="Arial Narrow" w:cs="Arial Narrow"/>
          <w:color w:val="FF0000"/>
        </w:rPr>
        <w:t xml:space="preserve">09 </w:t>
      </w:r>
      <w:r>
        <w:rPr>
          <w:rFonts w:ascii="Arial Narrow" w:eastAsia="Arial Narrow" w:hAnsi="Arial Narrow" w:cs="Arial Narrow"/>
        </w:rPr>
        <w:t xml:space="preserve">horas, na Prefeitura Municipal, </w:t>
      </w:r>
      <w:r w:rsidR="00295CB2">
        <w:rPr>
          <w:rFonts w:ascii="Arial Narrow" w:eastAsia="Arial Narrow" w:hAnsi="Arial Narrow" w:cs="Arial Narrow"/>
          <w:color w:val="FF0000"/>
        </w:rPr>
        <w:t>sala de reuniões</w:t>
      </w:r>
      <w:r>
        <w:rPr>
          <w:rFonts w:ascii="Arial Narrow" w:eastAsia="Arial Narrow" w:hAnsi="Arial Narrow" w:cs="Arial Narrow"/>
        </w:rPr>
        <w:t xml:space="preserve">, situada na </w:t>
      </w:r>
      <w:r w:rsidR="00295CB2">
        <w:rPr>
          <w:rFonts w:ascii="Arial Narrow" w:eastAsia="Arial Narrow" w:hAnsi="Arial Narrow" w:cs="Arial Narrow"/>
          <w:color w:val="FF0000"/>
        </w:rPr>
        <w:t>Rua Dr. Cornélio de Magalhães, 97</w:t>
      </w:r>
      <w:r>
        <w:rPr>
          <w:rFonts w:ascii="Arial Narrow" w:eastAsia="Arial Narrow" w:hAnsi="Arial Narrow" w:cs="Arial Narrow"/>
        </w:rPr>
        <w:t xml:space="preserve"> – </w:t>
      </w:r>
      <w:proofErr w:type="spellStart"/>
      <w:r w:rsidR="00A95EE6">
        <w:rPr>
          <w:rFonts w:ascii="Arial Narrow" w:eastAsia="Arial Narrow" w:hAnsi="Arial Narrow" w:cs="Arial Narrow"/>
        </w:rPr>
        <w:t>Baependi</w:t>
      </w:r>
      <w:proofErr w:type="spellEnd"/>
      <w:r>
        <w:rPr>
          <w:rFonts w:ascii="Arial Narrow" w:eastAsia="Arial Narrow" w:hAnsi="Arial Narrow" w:cs="Arial Narrow"/>
        </w:rPr>
        <w:t xml:space="preserve"> - MG, procedendo-se o credenciamento dos representantes das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com capacidade jurídica comprovada para atuar em nome da OSC, mediante a apresentação (fora do envelope que conterá Termo de Referência de Colaboração, Proposta de Plano de Trabalho efetuada conforme os modelos previstos nos Anexos deste Edital), </w:t>
      </w:r>
      <w:r w:rsidR="00143297">
        <w:rPr>
          <w:rFonts w:ascii="Arial Narrow" w:eastAsia="Arial Narrow" w:hAnsi="Arial Narrow" w:cs="Arial Narrow"/>
        </w:rPr>
        <w:t xml:space="preserve">e </w:t>
      </w:r>
      <w:r>
        <w:rPr>
          <w:rFonts w:ascii="Arial Narrow" w:eastAsia="Arial Narrow" w:hAnsi="Arial Narrow" w:cs="Arial Narrow"/>
        </w:rPr>
        <w:t>os seguintes documentos:</w:t>
      </w:r>
    </w:p>
    <w:p w:rsidR="00CE05DD" w:rsidRDefault="00036D41">
      <w:pPr>
        <w:numPr>
          <w:ilvl w:val="0"/>
          <w:numId w:val="13"/>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Documento de identidade na forma da lei, com fotografia;</w:t>
      </w:r>
    </w:p>
    <w:p w:rsidR="00CE05DD" w:rsidRDefault="00CE05DD">
      <w:pPr>
        <w:pBdr>
          <w:top w:val="nil"/>
          <w:left w:val="nil"/>
          <w:bottom w:val="nil"/>
          <w:right w:val="nil"/>
          <w:between w:val="nil"/>
        </w:pBdr>
        <w:spacing w:after="0" w:line="240" w:lineRule="auto"/>
        <w:ind w:left="2130"/>
        <w:jc w:val="both"/>
        <w:rPr>
          <w:rFonts w:ascii="Arial Narrow" w:eastAsia="Arial Narrow" w:hAnsi="Arial Narrow" w:cs="Arial Narrow"/>
          <w:color w:val="000000"/>
        </w:rPr>
      </w:pPr>
    </w:p>
    <w:p w:rsidR="00CE05DD" w:rsidRDefault="00036D41">
      <w:pPr>
        <w:numPr>
          <w:ilvl w:val="0"/>
          <w:numId w:val="13"/>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Estatuto da entidade ou instrumento legal de sua formação, comprovando a representação da OSC, em que conste o nome do representante e os poderes para representá-la, ou cópia da ata da </w:t>
      </w:r>
      <w:proofErr w:type="spellStart"/>
      <w:r>
        <w:rPr>
          <w:rFonts w:ascii="Arial Narrow" w:eastAsia="Arial Narrow" w:hAnsi="Arial Narrow" w:cs="Arial Narrow"/>
          <w:color w:val="000000"/>
        </w:rPr>
        <w:t>assembleia</w:t>
      </w:r>
      <w:proofErr w:type="spellEnd"/>
      <w:r>
        <w:rPr>
          <w:rFonts w:ascii="Arial Narrow" w:eastAsia="Arial Narrow" w:hAnsi="Arial Narrow" w:cs="Arial Narrow"/>
          <w:color w:val="000000"/>
        </w:rPr>
        <w:t xml:space="preserve"> de eleição do dirigente, em ambos os casos autenticada em cartório ou apresentada junto com o documento original, para permitir que a Comissão de Seleção ateste sua autenticidade.</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Pr>
          <w:rFonts w:ascii="Arial Narrow" w:eastAsia="Arial Narrow" w:hAnsi="Arial Narrow" w:cs="Arial Narrow"/>
          <w:color w:val="000000"/>
        </w:rPr>
        <w:t>Caso o representante da OSC não seja seu representante estatutário ou legal, o Credenciamento será feito por intermédio de procuração, mediante instrumento público ou particular. Nesse caso, o representante também entregará à Comissão de Seleção, cópia autenticada em cartório do ato que estabelece a prova de representação da entidade, em que constem os nomes dos representantes ou dirigentes com poderes para a constituição de mandatários.</w:t>
      </w:r>
    </w:p>
    <w:p w:rsidR="00CE05DD" w:rsidRDefault="00CE05DD">
      <w:pPr>
        <w:pBdr>
          <w:top w:val="nil"/>
          <w:left w:val="nil"/>
          <w:bottom w:val="nil"/>
          <w:right w:val="nil"/>
          <w:between w:val="nil"/>
        </w:pBdr>
        <w:spacing w:after="0" w:line="240" w:lineRule="auto"/>
        <w:ind w:left="1276"/>
        <w:jc w:val="both"/>
        <w:rPr>
          <w:rFonts w:ascii="Arial Narrow" w:eastAsia="Arial Narrow" w:hAnsi="Arial Narrow" w:cs="Arial Narrow"/>
          <w:color w:val="000000"/>
        </w:rPr>
      </w:pPr>
    </w:p>
    <w:p w:rsidR="00CE05DD" w:rsidRDefault="00036D41">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Pr>
          <w:rFonts w:ascii="Arial Narrow" w:eastAsia="Arial Narrow" w:hAnsi="Arial Narrow" w:cs="Arial Narrow"/>
          <w:color w:val="000000"/>
        </w:rPr>
        <w:t>A ausência do documento hábil de representação não impedirá o representante de participar deste Chamamento Público, mas ficará impedido de praticar qualquer ato durante este procedimento.</w:t>
      </w:r>
    </w:p>
    <w:p w:rsidR="00CE05DD" w:rsidRDefault="00CE05DD">
      <w:pPr>
        <w:pBdr>
          <w:top w:val="nil"/>
          <w:left w:val="nil"/>
          <w:bottom w:val="nil"/>
          <w:right w:val="nil"/>
          <w:between w:val="nil"/>
        </w:pBdr>
        <w:spacing w:after="0" w:line="240" w:lineRule="auto"/>
        <w:ind w:left="2136"/>
        <w:jc w:val="both"/>
        <w:rPr>
          <w:rFonts w:ascii="Arial Narrow" w:eastAsia="Arial Narrow" w:hAnsi="Arial Narrow" w:cs="Arial Narrow"/>
          <w:color w:val="000000"/>
        </w:rPr>
      </w:pPr>
    </w:p>
    <w:p w:rsidR="00CE05DD" w:rsidRDefault="00036D41">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Pr>
          <w:rFonts w:ascii="Arial Narrow" w:eastAsia="Arial Narrow" w:hAnsi="Arial Narrow" w:cs="Arial Narrow"/>
          <w:color w:val="000000"/>
        </w:rPr>
        <w:t xml:space="preserve">A documentação apresentada na primeira sessão de credenciamento e recepção do envelope possibilita o representante a participar das demais sessões. Na </w:t>
      </w:r>
      <w:r>
        <w:rPr>
          <w:rFonts w:ascii="Arial Narrow" w:eastAsia="Arial Narrow" w:hAnsi="Arial Narrow" w:cs="Arial Narrow"/>
          <w:color w:val="000000"/>
        </w:rPr>
        <w:lastRenderedPageBreak/>
        <w:t>hipótese de sua substituição no decorrer deste Chamamento Público, deverá ser apresentado novo credenciamento.</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Pr="00143297" w:rsidRDefault="00036D41" w:rsidP="00143297">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sidRPr="00143297">
        <w:rPr>
          <w:rFonts w:ascii="Arial Narrow" w:eastAsia="Arial Narrow" w:hAnsi="Arial Narrow" w:cs="Arial Narrow"/>
          <w:color w:val="000000"/>
        </w:rPr>
        <w:t>Caso a OSC não pretenda fazer-se representar na Sessão de Abertura, poderá encaminhar a Proposta de Plano de Trabalho nos moldes dos modelos previstos nos Anexos</w:t>
      </w:r>
      <w:r w:rsidR="00143297">
        <w:rPr>
          <w:rFonts w:ascii="Arial Narrow" w:eastAsia="Arial Narrow" w:hAnsi="Arial Narrow" w:cs="Arial Narrow"/>
          <w:color w:val="000000"/>
        </w:rPr>
        <w:t>.</w:t>
      </w:r>
    </w:p>
    <w:p w:rsidR="00CE05DD" w:rsidRDefault="00036D41">
      <w:pPr>
        <w:numPr>
          <w:ilvl w:val="0"/>
          <w:numId w:val="20"/>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Por meio de portador, diretamente à Comissão de Seleção, no início desta sessão de abertura; ou</w:t>
      </w:r>
    </w:p>
    <w:p w:rsidR="00CE05DD" w:rsidRDefault="00CE05DD">
      <w:pPr>
        <w:pBdr>
          <w:top w:val="nil"/>
          <w:left w:val="nil"/>
          <w:bottom w:val="nil"/>
          <w:right w:val="nil"/>
          <w:between w:val="nil"/>
        </w:pBdr>
        <w:spacing w:after="0" w:line="240" w:lineRule="auto"/>
        <w:ind w:left="1560"/>
        <w:jc w:val="both"/>
        <w:rPr>
          <w:rFonts w:ascii="Arial Narrow" w:eastAsia="Arial Narrow" w:hAnsi="Arial Narrow" w:cs="Arial Narrow"/>
          <w:color w:val="000000"/>
        </w:rPr>
      </w:pPr>
    </w:p>
    <w:p w:rsidR="00CE05DD" w:rsidRDefault="00036D41">
      <w:pPr>
        <w:numPr>
          <w:ilvl w:val="0"/>
          <w:numId w:val="20"/>
        </w:numPr>
        <w:pBdr>
          <w:top w:val="nil"/>
          <w:left w:val="nil"/>
          <w:bottom w:val="nil"/>
          <w:right w:val="nil"/>
          <w:between w:val="nil"/>
        </w:pBdr>
        <w:spacing w:after="0" w:line="240" w:lineRule="auto"/>
        <w:ind w:left="1560" w:firstLine="0"/>
        <w:jc w:val="both"/>
        <w:rPr>
          <w:rFonts w:ascii="Arial Narrow" w:eastAsia="Arial Narrow" w:hAnsi="Arial Narrow" w:cs="Arial Narrow"/>
        </w:rPr>
      </w:pPr>
      <w:r>
        <w:rPr>
          <w:rFonts w:ascii="Arial Narrow" w:eastAsia="Arial Narrow" w:hAnsi="Arial Narrow" w:cs="Arial Narrow"/>
          <w:color w:val="000000"/>
        </w:rPr>
        <w:t xml:space="preserve">Por sedex ou carta registrada com aviso de recebimento, no endereço </w:t>
      </w:r>
      <w:r w:rsidR="00295CB2">
        <w:rPr>
          <w:rFonts w:ascii="Arial Narrow" w:eastAsia="Arial Narrow" w:hAnsi="Arial Narrow" w:cs="Arial Narrow"/>
          <w:color w:val="FF0000"/>
        </w:rPr>
        <w:t xml:space="preserve">Rua </w:t>
      </w:r>
      <w:proofErr w:type="spellStart"/>
      <w:r w:rsidR="00295CB2">
        <w:rPr>
          <w:rFonts w:ascii="Arial Narrow" w:eastAsia="Arial Narrow" w:hAnsi="Arial Narrow" w:cs="Arial Narrow"/>
          <w:color w:val="FF0000"/>
        </w:rPr>
        <w:t>Dr.Cornélio</w:t>
      </w:r>
      <w:proofErr w:type="spellEnd"/>
      <w:r w:rsidR="00295CB2">
        <w:rPr>
          <w:rFonts w:ascii="Arial Narrow" w:eastAsia="Arial Narrow" w:hAnsi="Arial Narrow" w:cs="Arial Narrow"/>
          <w:color w:val="FF0000"/>
        </w:rPr>
        <w:t xml:space="preserve"> de Magalhães, 97</w:t>
      </w:r>
      <w:r>
        <w:rPr>
          <w:rFonts w:ascii="Arial Narrow" w:eastAsia="Arial Narrow" w:hAnsi="Arial Narrow" w:cs="Arial Narrow"/>
          <w:color w:val="000000"/>
        </w:rPr>
        <w:t xml:space="preserve"> – Centro, </w:t>
      </w:r>
      <w:proofErr w:type="spellStart"/>
      <w:r w:rsidR="00A95EE6">
        <w:rPr>
          <w:rFonts w:ascii="Arial Narrow" w:eastAsia="Arial Narrow" w:hAnsi="Arial Narrow" w:cs="Arial Narrow"/>
          <w:color w:val="000000"/>
        </w:rPr>
        <w:t>Baependi</w:t>
      </w:r>
      <w:proofErr w:type="spellEnd"/>
      <w:r>
        <w:rPr>
          <w:rFonts w:ascii="Arial Narrow" w:eastAsia="Arial Narrow" w:hAnsi="Arial Narrow" w:cs="Arial Narrow"/>
          <w:color w:val="000000"/>
        </w:rPr>
        <w:t xml:space="preserve"> – MG, CEP: </w:t>
      </w:r>
      <w:r w:rsidR="00295CB2">
        <w:rPr>
          <w:rFonts w:ascii="Arial Narrow" w:eastAsia="Arial Narrow" w:hAnsi="Arial Narrow" w:cs="Arial Narrow"/>
          <w:color w:val="FF0000"/>
        </w:rPr>
        <w:t>37.443-000</w:t>
      </w:r>
      <w:r>
        <w:rPr>
          <w:rFonts w:ascii="Arial Narrow" w:eastAsia="Arial Narrow" w:hAnsi="Arial Narrow" w:cs="Arial Narrow"/>
          <w:color w:val="000000"/>
        </w:rPr>
        <w:t>, aos cuidados da Comissão de Seleção.</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rsidP="00143297">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sidRPr="00143297">
        <w:rPr>
          <w:rFonts w:ascii="Arial Narrow" w:eastAsia="Arial Narrow" w:hAnsi="Arial Narrow" w:cs="Arial Narrow"/>
          <w:color w:val="000000"/>
        </w:rPr>
        <w:t xml:space="preserve">Após o credenciamento, os representantes das </w:t>
      </w:r>
      <w:proofErr w:type="spellStart"/>
      <w:r w:rsidRPr="00143297">
        <w:rPr>
          <w:rFonts w:ascii="Arial Narrow" w:eastAsia="Arial Narrow" w:hAnsi="Arial Narrow" w:cs="Arial Narrow"/>
          <w:color w:val="000000"/>
        </w:rPr>
        <w:t>OSC’s</w:t>
      </w:r>
      <w:proofErr w:type="spellEnd"/>
      <w:r w:rsidRPr="00143297">
        <w:rPr>
          <w:rFonts w:ascii="Arial Narrow" w:eastAsia="Arial Narrow" w:hAnsi="Arial Narrow" w:cs="Arial Narrow"/>
          <w:color w:val="000000"/>
        </w:rPr>
        <w:t xml:space="preserve"> entregarão à Comissão de Seleção um envelope fechado e identificado com os dados da OSC Proponente e com a inscrição “Proposta – Edital de Chamamento Público </w:t>
      </w:r>
      <w:r w:rsidRPr="00143297">
        <w:rPr>
          <w:rFonts w:ascii="Arial Narrow" w:eastAsia="Arial Narrow" w:hAnsi="Arial Narrow" w:cs="Arial Narrow"/>
        </w:rPr>
        <w:t xml:space="preserve">nº </w:t>
      </w:r>
      <w:r w:rsidRPr="00143297">
        <w:rPr>
          <w:rFonts w:ascii="Arial Narrow" w:eastAsia="Arial Narrow" w:hAnsi="Arial Narrow" w:cs="Arial Narrow"/>
          <w:color w:val="FF0000"/>
        </w:rPr>
        <w:t xml:space="preserve">001/2021, </w:t>
      </w:r>
      <w:r w:rsidRPr="00143297">
        <w:rPr>
          <w:rFonts w:ascii="Arial Narrow" w:eastAsia="Arial Narrow" w:hAnsi="Arial Narrow" w:cs="Arial Narrow"/>
          <w:color w:val="000000"/>
        </w:rPr>
        <w:t>contendo a Proposta de Plano de Trabalho</w:t>
      </w:r>
      <w:r w:rsidR="00143297">
        <w:rPr>
          <w:rFonts w:ascii="Arial Narrow" w:eastAsia="Arial Narrow" w:hAnsi="Arial Narrow" w:cs="Arial Narrow"/>
          <w:color w:val="000000"/>
        </w:rPr>
        <w:t>.</w:t>
      </w:r>
    </w:p>
    <w:p w:rsidR="00143297" w:rsidRPr="00143297" w:rsidRDefault="00143297" w:rsidP="00143297">
      <w:pPr>
        <w:pBdr>
          <w:top w:val="nil"/>
          <w:left w:val="nil"/>
          <w:bottom w:val="nil"/>
          <w:right w:val="nil"/>
          <w:between w:val="nil"/>
        </w:pBdr>
        <w:spacing w:after="0" w:line="240" w:lineRule="auto"/>
        <w:ind w:left="1276"/>
        <w:jc w:val="both"/>
        <w:rPr>
          <w:rFonts w:ascii="Arial Narrow" w:eastAsia="Arial Narrow" w:hAnsi="Arial Narrow" w:cs="Arial Narrow"/>
          <w:color w:val="000000"/>
        </w:rPr>
      </w:pPr>
    </w:p>
    <w:p w:rsidR="00CE05DD" w:rsidRDefault="00036D41">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Pr>
          <w:rFonts w:ascii="Arial Narrow" w:eastAsia="Arial Narrow" w:hAnsi="Arial Narrow" w:cs="Arial Narrow"/>
          <w:color w:val="000000"/>
        </w:rPr>
        <w:t xml:space="preserve">A Proposta de Plano de Trabalho da OSC deverá ser apresentada em uma única via impressa, ter todas as suas folhas rubricadas e numeradas </w:t>
      </w:r>
      <w:proofErr w:type="spellStart"/>
      <w:r>
        <w:rPr>
          <w:rFonts w:ascii="Arial Narrow" w:eastAsia="Arial Narrow" w:hAnsi="Arial Narrow" w:cs="Arial Narrow"/>
          <w:color w:val="000000"/>
        </w:rPr>
        <w:t>sequencialmente</w:t>
      </w:r>
      <w:proofErr w:type="spellEnd"/>
      <w:r>
        <w:rPr>
          <w:rFonts w:ascii="Arial Narrow" w:eastAsia="Arial Narrow" w:hAnsi="Arial Narrow" w:cs="Arial Narrow"/>
          <w:color w:val="000000"/>
        </w:rPr>
        <w:t>, e, ao final, ser datada e assinada por quem detenha poderes de representação da OSC na forma de seus atos constitutivos, devidamente identificado. Deve ser redigida em língua portuguesa, salvo quanto a expressões técnicas de uso corrente, com clareza, sem emendas ou rasuras.</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Pr>
          <w:rFonts w:ascii="Arial Narrow" w:eastAsia="Arial Narrow" w:hAnsi="Arial Narrow" w:cs="Arial Narrow"/>
          <w:color w:val="000000"/>
        </w:rPr>
        <w:t xml:space="preserve">O envelope de que trata o subitem </w:t>
      </w:r>
      <w:r w:rsidRPr="00A41C22">
        <w:rPr>
          <w:rFonts w:ascii="Arial Narrow" w:eastAsia="Arial Narrow" w:hAnsi="Arial Narrow" w:cs="Arial Narrow"/>
          <w:bCs/>
          <w:color w:val="000000"/>
        </w:rPr>
        <w:t>10.2.6.</w:t>
      </w:r>
      <w:r>
        <w:rPr>
          <w:rFonts w:ascii="Arial Narrow" w:eastAsia="Arial Narrow" w:hAnsi="Arial Narrow" w:cs="Arial Narrow"/>
          <w:color w:val="000000"/>
        </w:rPr>
        <w:t xml:space="preserve"> </w:t>
      </w:r>
      <w:proofErr w:type="gramStart"/>
      <w:r>
        <w:rPr>
          <w:rFonts w:ascii="Arial Narrow" w:eastAsia="Arial Narrow" w:hAnsi="Arial Narrow" w:cs="Arial Narrow"/>
          <w:color w:val="000000"/>
        </w:rPr>
        <w:t>será</w:t>
      </w:r>
      <w:proofErr w:type="gramEnd"/>
      <w:r>
        <w:rPr>
          <w:rFonts w:ascii="Arial Narrow" w:eastAsia="Arial Narrow" w:hAnsi="Arial Narrow" w:cs="Arial Narrow"/>
          <w:color w:val="000000"/>
        </w:rPr>
        <w:t xml:space="preserve"> aberto na sessão pública, cujo conteúdo será rubricado pelos representantes credenciados e pelos membros da Comissão de Seleção, podendo ser suspensa a sessão para análise das Propostas de Plano de Trabalho da(s) OSC(s), posterior aprovação das selecionadas e divulgação do resultado preliminar da pontuação.</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Pr>
          <w:rFonts w:ascii="Arial Narrow" w:eastAsia="Arial Narrow" w:hAnsi="Arial Narrow" w:cs="Arial Narrow"/>
          <w:color w:val="000000"/>
        </w:rPr>
        <w:t>Somente será aprovada a Proposta de Plano de Trabalho que estiver de acordo com os requisitos do art. 22 da Lei Federal nº 13.019/2014.</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Pr>
          <w:rFonts w:ascii="Arial Narrow" w:eastAsia="Arial Narrow" w:hAnsi="Arial Narrow" w:cs="Arial Narrow"/>
          <w:color w:val="000000"/>
        </w:rPr>
        <w:t xml:space="preserve">A estimativa das despesas de que trata o inciso II-A do art. 22 da Lei Federal nº 13.019/2014, poderá ser colocado em valor global, posteriormente definido e comprovado através de comprovantes fiscais. </w:t>
      </w:r>
    </w:p>
    <w:p w:rsidR="00CE05DD" w:rsidRDefault="00CE05DD">
      <w:pPr>
        <w:pBdr>
          <w:top w:val="nil"/>
          <w:left w:val="nil"/>
          <w:bottom w:val="nil"/>
          <w:right w:val="nil"/>
          <w:between w:val="nil"/>
        </w:pBdr>
        <w:spacing w:after="0"/>
        <w:ind w:left="720"/>
        <w:rPr>
          <w:rFonts w:ascii="Arial Narrow" w:eastAsia="Arial Narrow" w:hAnsi="Arial Narrow" w:cs="Arial Narrow"/>
          <w:color w:val="000000"/>
        </w:rPr>
      </w:pPr>
    </w:p>
    <w:p w:rsidR="00CE05DD" w:rsidRDefault="00036D41">
      <w:pPr>
        <w:numPr>
          <w:ilvl w:val="2"/>
          <w:numId w:val="19"/>
        </w:numPr>
        <w:pBdr>
          <w:top w:val="nil"/>
          <w:left w:val="nil"/>
          <w:bottom w:val="nil"/>
          <w:right w:val="nil"/>
          <w:between w:val="nil"/>
        </w:pBdr>
        <w:spacing w:after="0" w:line="240" w:lineRule="auto"/>
        <w:ind w:left="1276" w:firstLine="0"/>
        <w:jc w:val="both"/>
        <w:rPr>
          <w:rFonts w:ascii="Arial Narrow" w:eastAsia="Arial Narrow" w:hAnsi="Arial Narrow" w:cs="Arial Narrow"/>
          <w:color w:val="000000"/>
        </w:rPr>
      </w:pPr>
      <w:r>
        <w:rPr>
          <w:rFonts w:ascii="Arial Narrow" w:eastAsia="Arial Narrow" w:hAnsi="Arial Narrow" w:cs="Arial Narrow"/>
          <w:color w:val="000000"/>
        </w:rPr>
        <w:t>A remuneração da equipe de trabalho com recursos da parceria</w:t>
      </w:r>
      <w:proofErr w:type="gramStart"/>
      <w:r>
        <w:rPr>
          <w:rFonts w:ascii="Arial Narrow" w:eastAsia="Arial Narrow" w:hAnsi="Arial Narrow" w:cs="Arial Narrow"/>
          <w:color w:val="000000"/>
        </w:rPr>
        <w:t>, deverá</w:t>
      </w:r>
      <w:proofErr w:type="gramEnd"/>
      <w:r>
        <w:rPr>
          <w:rFonts w:ascii="Arial Narrow" w:eastAsia="Arial Narrow" w:hAnsi="Arial Narrow" w:cs="Arial Narrow"/>
          <w:color w:val="000000"/>
        </w:rPr>
        <w:t xml:space="preserve"> observar os seguintes requisitos:</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15"/>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Estar de acordo com as atividades previstas na proposta de plano de trabalho;</w:t>
      </w:r>
    </w:p>
    <w:p w:rsidR="00CE05DD" w:rsidRDefault="00036D41">
      <w:pPr>
        <w:numPr>
          <w:ilvl w:val="0"/>
          <w:numId w:val="15"/>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Estar correspondente à qualificação técnica adequada à execução da função a ser desempenhada;</w:t>
      </w:r>
    </w:p>
    <w:p w:rsidR="00CE05DD" w:rsidRDefault="00036D41">
      <w:pPr>
        <w:numPr>
          <w:ilvl w:val="0"/>
          <w:numId w:val="15"/>
        </w:numPr>
        <w:pBdr>
          <w:top w:val="nil"/>
          <w:left w:val="nil"/>
          <w:bottom w:val="nil"/>
          <w:right w:val="nil"/>
          <w:between w:val="nil"/>
        </w:pBdr>
        <w:ind w:left="1560" w:firstLine="0"/>
        <w:jc w:val="both"/>
        <w:rPr>
          <w:rFonts w:ascii="Arial Narrow" w:eastAsia="Arial Narrow" w:hAnsi="Arial Narrow" w:cs="Arial Narrow"/>
          <w:color w:val="000000"/>
        </w:rPr>
      </w:pPr>
      <w:r>
        <w:rPr>
          <w:rFonts w:ascii="Arial Narrow" w:eastAsia="Arial Narrow" w:hAnsi="Arial Narrow" w:cs="Arial Narrow"/>
          <w:color w:val="000000"/>
        </w:rPr>
        <w:t>Estar compatível com o valor de mercado;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lastRenderedPageBreak/>
        <w:t>10.2.12</w:t>
      </w:r>
      <w:r>
        <w:rPr>
          <w:rFonts w:ascii="Arial Narrow" w:eastAsia="Arial Narrow" w:hAnsi="Arial Narrow" w:cs="Arial Narrow"/>
        </w:rPr>
        <w:t xml:space="preserve"> Não serão cobertas pelos recursos da parceria, na forma do artigo 45, da Lei Federal 13.019/2014:</w:t>
      </w:r>
    </w:p>
    <w:p w:rsidR="00CE05DD" w:rsidRDefault="00036D41">
      <w:pPr>
        <w:numPr>
          <w:ilvl w:val="0"/>
          <w:numId w:val="5"/>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Quaisquer atividades e ações com finalidade diversa do objeto da parceria;</w:t>
      </w:r>
    </w:p>
    <w:p w:rsidR="00CE05DD" w:rsidRDefault="00036D41">
      <w:pPr>
        <w:numPr>
          <w:ilvl w:val="0"/>
          <w:numId w:val="5"/>
        </w:numPr>
        <w:pBdr>
          <w:top w:val="nil"/>
          <w:left w:val="nil"/>
          <w:bottom w:val="nil"/>
          <w:right w:val="nil"/>
          <w:between w:val="nil"/>
        </w:pBdr>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Pagar, a qualquer título, servidor ou empregado público com recursos vinculados </w:t>
      </w:r>
      <w:r>
        <w:rPr>
          <w:rFonts w:ascii="Arial Narrow" w:eastAsia="Arial Narrow" w:hAnsi="Arial Narrow" w:cs="Arial Narrow"/>
        </w:rPr>
        <w:t>à</w:t>
      </w:r>
      <w:r>
        <w:rPr>
          <w:rFonts w:ascii="Arial Narrow" w:eastAsia="Arial Narrow" w:hAnsi="Arial Narrow" w:cs="Arial Narrow"/>
          <w:color w:val="000000"/>
        </w:rPr>
        <w:t xml:space="preserve"> parceria, salvo nas hipóteses previstas em lei específica e na lei de diretrizes orçamentárias.</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10.2.13</w:t>
      </w:r>
      <w:r>
        <w:rPr>
          <w:rFonts w:ascii="Arial Narrow" w:eastAsia="Arial Narrow" w:hAnsi="Arial Narrow" w:cs="Arial Narrow"/>
        </w:rPr>
        <w:t xml:space="preserve"> Caso a OSC seja detentora do Certificado de Entidade Beneficente de Assistência Social – CEBAS</w:t>
      </w:r>
      <w:proofErr w:type="gramStart"/>
      <w:r>
        <w:rPr>
          <w:rFonts w:ascii="Arial Narrow" w:eastAsia="Arial Narrow" w:hAnsi="Arial Narrow" w:cs="Arial Narrow"/>
        </w:rPr>
        <w:t>, deverá</w:t>
      </w:r>
      <w:proofErr w:type="gramEnd"/>
      <w:r>
        <w:rPr>
          <w:rFonts w:ascii="Arial Narrow" w:eastAsia="Arial Narrow" w:hAnsi="Arial Narrow" w:cs="Arial Narrow"/>
        </w:rPr>
        <w:t xml:space="preserve"> apresentá-lo para fins de comprovação do benefício de isenção da cota patronal do INSS.</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10.2.14 </w:t>
      </w:r>
      <w:r>
        <w:rPr>
          <w:rFonts w:ascii="Arial Narrow" w:eastAsia="Arial Narrow" w:hAnsi="Arial Narrow" w:cs="Arial Narrow"/>
        </w:rPr>
        <w:t>Após o prazo limite para apresentação da Proposta de Plano de Trabalho, nenhuma outra será recebida, assim como não serão aceitos adendos ou esclarecimentos que não forem explícita e formalmente solicitados pela Comissão de Seleção.</w:t>
      </w:r>
    </w:p>
    <w:p w:rsidR="00CE05DD" w:rsidRDefault="00036D41">
      <w:pPr>
        <w:ind w:left="705"/>
        <w:jc w:val="both"/>
        <w:rPr>
          <w:rFonts w:ascii="Arial Narrow" w:eastAsia="Arial Narrow" w:hAnsi="Arial Narrow" w:cs="Arial Narrow"/>
          <w:b/>
        </w:rPr>
      </w:pPr>
      <w:r>
        <w:rPr>
          <w:rFonts w:ascii="Arial Narrow" w:eastAsia="Arial Narrow" w:hAnsi="Arial Narrow" w:cs="Arial Narrow"/>
          <w:b/>
        </w:rPr>
        <w:t xml:space="preserve">10.3 – Etapa </w:t>
      </w:r>
      <w:proofErr w:type="gramStart"/>
      <w:r>
        <w:rPr>
          <w:rFonts w:ascii="Arial Narrow" w:eastAsia="Arial Narrow" w:hAnsi="Arial Narrow" w:cs="Arial Narrow"/>
          <w:b/>
        </w:rPr>
        <w:t>4</w:t>
      </w:r>
      <w:proofErr w:type="gramEnd"/>
      <w:r>
        <w:rPr>
          <w:rFonts w:ascii="Arial Narrow" w:eastAsia="Arial Narrow" w:hAnsi="Arial Narrow" w:cs="Arial Narrow"/>
          <w:b/>
        </w:rPr>
        <w:t xml:space="preserve"> - Etapa competitiva de avaliação das Propostas de Plano de Trabalho pela Comissão de Seleção</w:t>
      </w:r>
    </w:p>
    <w:p w:rsidR="00CE05DD" w:rsidRDefault="00036D41">
      <w:pPr>
        <w:ind w:left="708" w:firstLine="568"/>
        <w:jc w:val="both"/>
        <w:rPr>
          <w:rFonts w:ascii="Arial Narrow" w:eastAsia="Arial Narrow" w:hAnsi="Arial Narrow" w:cs="Arial Narrow"/>
          <w:b/>
        </w:rPr>
      </w:pPr>
      <w:r>
        <w:rPr>
          <w:rFonts w:ascii="Arial Narrow" w:eastAsia="Arial Narrow" w:hAnsi="Arial Narrow" w:cs="Arial Narrow"/>
        </w:rPr>
        <w:t xml:space="preserve">Nesta etapa, de caráter eliminatório e classificatório, a Comissão de Seleção analisará e julgará, com independência técnica, as Propostas de Plano de Trabalho apresentadas pelas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proponentes, quanto ao atendimento das condições estabelecidas neste </w:t>
      </w:r>
      <w:proofErr w:type="gramStart"/>
      <w:r>
        <w:rPr>
          <w:rFonts w:ascii="Arial Narrow" w:eastAsia="Arial Narrow" w:hAnsi="Arial Narrow" w:cs="Arial Narrow"/>
        </w:rPr>
        <w:t>Edital e anexos</w:t>
      </w:r>
      <w:proofErr w:type="gramEnd"/>
      <w:r>
        <w:rPr>
          <w:rFonts w:ascii="Arial Narrow" w:eastAsia="Arial Narrow" w:hAnsi="Arial Narrow" w:cs="Arial Narrow"/>
        </w:rPr>
        <w:t>.</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10.3.1 </w:t>
      </w:r>
      <w:r>
        <w:rPr>
          <w:rFonts w:ascii="Arial Narrow" w:eastAsia="Arial Narrow" w:hAnsi="Arial Narrow" w:cs="Arial Narrow"/>
        </w:rPr>
        <w:t>A análise, avaliação técnica individualizada e a pontuação serão feitas com base nos critérios de julgamento apresentados no quadro a seguir:</w:t>
      </w:r>
    </w:p>
    <w:p w:rsidR="00CE05DD" w:rsidRDefault="00036D41">
      <w:pPr>
        <w:ind w:left="142"/>
        <w:jc w:val="both"/>
        <w:rPr>
          <w:rFonts w:ascii="Arial Narrow" w:eastAsia="Arial Narrow" w:hAnsi="Arial Narrow" w:cs="Arial Narrow"/>
        </w:rPr>
      </w:pPr>
      <w:r>
        <w:rPr>
          <w:rFonts w:ascii="Arial Narrow" w:eastAsia="Arial Narrow" w:hAnsi="Arial Narrow" w:cs="Arial Narrow"/>
          <w:b/>
        </w:rPr>
        <w:t>Tabela 3:</w:t>
      </w:r>
    </w:p>
    <w:tbl>
      <w:tblPr>
        <w:tblStyle w:val="ad"/>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3260"/>
        <w:gridCol w:w="2262"/>
      </w:tblGrid>
      <w:tr w:rsidR="00CE05DD">
        <w:tc>
          <w:tcPr>
            <w:tcW w:w="2972" w:type="dxa"/>
            <w:shd w:val="clear" w:color="auto" w:fill="17365D"/>
          </w:tcPr>
          <w:p w:rsidR="00CE05DD" w:rsidRDefault="00CE05DD">
            <w:pPr>
              <w:jc w:val="center"/>
              <w:rPr>
                <w:rFonts w:ascii="Arial Narrow" w:eastAsia="Arial Narrow" w:hAnsi="Arial Narrow" w:cs="Arial Narrow"/>
                <w:b/>
                <w:color w:val="FFFFFF"/>
              </w:rPr>
            </w:pPr>
          </w:p>
          <w:p w:rsidR="00CE05DD" w:rsidRDefault="00036D41">
            <w:pPr>
              <w:jc w:val="center"/>
              <w:rPr>
                <w:rFonts w:ascii="Arial Narrow" w:eastAsia="Arial Narrow" w:hAnsi="Arial Narrow" w:cs="Arial Narrow"/>
                <w:b/>
                <w:color w:val="FFFFFF"/>
              </w:rPr>
            </w:pPr>
            <w:r>
              <w:rPr>
                <w:rFonts w:ascii="Arial Narrow" w:eastAsia="Arial Narrow" w:hAnsi="Arial Narrow" w:cs="Arial Narrow"/>
                <w:b/>
                <w:color w:val="FFFFFF"/>
              </w:rPr>
              <w:t>CRITÉRIOS DE JULGAMENTO</w:t>
            </w:r>
          </w:p>
          <w:p w:rsidR="00CE05DD" w:rsidRDefault="00CE05DD">
            <w:pPr>
              <w:jc w:val="center"/>
              <w:rPr>
                <w:rFonts w:ascii="Arial Narrow" w:eastAsia="Arial Narrow" w:hAnsi="Arial Narrow" w:cs="Arial Narrow"/>
                <w:b/>
                <w:color w:val="FFFFFF"/>
              </w:rPr>
            </w:pPr>
          </w:p>
        </w:tc>
        <w:tc>
          <w:tcPr>
            <w:tcW w:w="3260" w:type="dxa"/>
            <w:shd w:val="clear" w:color="auto" w:fill="17365D"/>
          </w:tcPr>
          <w:p w:rsidR="00CE05DD" w:rsidRDefault="00CE05DD">
            <w:pPr>
              <w:jc w:val="center"/>
              <w:rPr>
                <w:rFonts w:ascii="Arial Narrow" w:eastAsia="Arial Narrow" w:hAnsi="Arial Narrow" w:cs="Arial Narrow"/>
                <w:b/>
                <w:color w:val="FFFFFF"/>
              </w:rPr>
            </w:pPr>
          </w:p>
          <w:p w:rsidR="00CE05DD" w:rsidRDefault="00036D41">
            <w:pPr>
              <w:jc w:val="center"/>
              <w:rPr>
                <w:rFonts w:ascii="Arial Narrow" w:eastAsia="Arial Narrow" w:hAnsi="Arial Narrow" w:cs="Arial Narrow"/>
                <w:b/>
                <w:color w:val="FFFFFF"/>
              </w:rPr>
            </w:pPr>
            <w:r>
              <w:rPr>
                <w:rFonts w:ascii="Arial Narrow" w:eastAsia="Arial Narrow" w:hAnsi="Arial Narrow" w:cs="Arial Narrow"/>
                <w:b/>
                <w:color w:val="FFFFFF"/>
              </w:rPr>
              <w:t>METODOLOGIA DE PONTUAÇÃO</w:t>
            </w:r>
          </w:p>
        </w:tc>
        <w:tc>
          <w:tcPr>
            <w:tcW w:w="2262" w:type="dxa"/>
            <w:shd w:val="clear" w:color="auto" w:fill="17365D"/>
          </w:tcPr>
          <w:p w:rsidR="00CE05DD" w:rsidRDefault="00CE05DD">
            <w:pPr>
              <w:jc w:val="center"/>
              <w:rPr>
                <w:rFonts w:ascii="Arial Narrow" w:eastAsia="Arial Narrow" w:hAnsi="Arial Narrow" w:cs="Arial Narrow"/>
                <w:b/>
                <w:color w:val="FFFFFF"/>
              </w:rPr>
            </w:pPr>
          </w:p>
          <w:p w:rsidR="00CE05DD" w:rsidRDefault="00036D41">
            <w:pPr>
              <w:jc w:val="center"/>
              <w:rPr>
                <w:rFonts w:ascii="Arial Narrow" w:eastAsia="Arial Narrow" w:hAnsi="Arial Narrow" w:cs="Arial Narrow"/>
                <w:b/>
                <w:color w:val="FFFFFF"/>
              </w:rPr>
            </w:pPr>
            <w:r>
              <w:rPr>
                <w:rFonts w:ascii="Arial Narrow" w:eastAsia="Arial Narrow" w:hAnsi="Arial Narrow" w:cs="Arial Narrow"/>
                <w:b/>
                <w:color w:val="FFFFFF"/>
              </w:rPr>
              <w:t>PONTUAÇÃO MÁXIMA POR ITEM</w:t>
            </w:r>
          </w:p>
        </w:tc>
      </w:tr>
      <w:tr w:rsidR="00CE05DD">
        <w:tc>
          <w:tcPr>
            <w:tcW w:w="2972" w:type="dxa"/>
            <w:vAlign w:val="center"/>
          </w:tcPr>
          <w:p w:rsidR="00CE05DD" w:rsidRDefault="00036D41">
            <w:pPr>
              <w:jc w:val="both"/>
              <w:rPr>
                <w:rFonts w:ascii="Arial Narrow" w:eastAsia="Arial Narrow" w:hAnsi="Arial Narrow" w:cs="Arial Narrow"/>
              </w:rPr>
            </w:pPr>
            <w:r>
              <w:rPr>
                <w:rFonts w:ascii="Arial Narrow" w:eastAsia="Arial Narrow" w:hAnsi="Arial Narrow" w:cs="Arial Narrow"/>
                <w:b/>
              </w:rPr>
              <w:t>(A)</w:t>
            </w:r>
            <w:r>
              <w:rPr>
                <w:rFonts w:ascii="Arial Narrow" w:eastAsia="Arial Narrow" w:hAnsi="Arial Narrow" w:cs="Arial Narrow"/>
              </w:rPr>
              <w:t xml:space="preserve"> Informações sobre as ações a serem </w:t>
            </w:r>
            <w:proofErr w:type="gramStart"/>
            <w:r>
              <w:rPr>
                <w:rFonts w:ascii="Arial Narrow" w:eastAsia="Arial Narrow" w:hAnsi="Arial Narrow" w:cs="Arial Narrow"/>
              </w:rPr>
              <w:t>executadas (1), metodologia</w:t>
            </w:r>
            <w:proofErr w:type="gramEnd"/>
            <w:r>
              <w:rPr>
                <w:rFonts w:ascii="Arial Narrow" w:eastAsia="Arial Narrow" w:hAnsi="Arial Narrow" w:cs="Arial Narrow"/>
              </w:rPr>
              <w:t xml:space="preserve"> a ser aplicada (2), metas a serem atingidas (3), indicadores que aferirão o cumprimento das metas (4), prazos para execução das ações e para o cumprimento das metas (5) e informações sobre o método de monitoramento e avaliação das ações propostas (6).</w:t>
            </w:r>
          </w:p>
        </w:tc>
        <w:tc>
          <w:tcPr>
            <w:tcW w:w="3260" w:type="dxa"/>
          </w:tcPr>
          <w:p w:rsidR="00CE05DD" w:rsidRDefault="00036D41">
            <w:pPr>
              <w:jc w:val="both"/>
              <w:rPr>
                <w:rFonts w:ascii="Arial Narrow" w:eastAsia="Arial Narrow" w:hAnsi="Arial Narrow" w:cs="Arial Narrow"/>
              </w:rPr>
            </w:pPr>
            <w:r>
              <w:rPr>
                <w:rFonts w:ascii="Arial Narrow" w:eastAsia="Arial Narrow" w:hAnsi="Arial Narrow" w:cs="Arial Narrow"/>
              </w:rPr>
              <w:t>- Grau de pleno atendimento (2,0)</w:t>
            </w:r>
          </w:p>
          <w:p w:rsidR="00CE05DD" w:rsidRDefault="00036D41">
            <w:pPr>
              <w:jc w:val="both"/>
              <w:rPr>
                <w:rFonts w:ascii="Arial Narrow" w:eastAsia="Arial Narrow" w:hAnsi="Arial Narrow" w:cs="Arial Narrow"/>
              </w:rPr>
            </w:pPr>
            <w:r>
              <w:rPr>
                <w:rFonts w:ascii="Arial Narrow" w:eastAsia="Arial Narrow" w:hAnsi="Arial Narrow" w:cs="Arial Narrow"/>
              </w:rPr>
              <w:t xml:space="preserve"> - Grau satisfatório de atendimento (1,0)</w:t>
            </w:r>
          </w:p>
          <w:p w:rsidR="00CE05DD" w:rsidRDefault="00036D41">
            <w:pPr>
              <w:jc w:val="both"/>
              <w:rPr>
                <w:rFonts w:ascii="Arial Narrow" w:eastAsia="Arial Narrow" w:hAnsi="Arial Narrow" w:cs="Arial Narrow"/>
              </w:rPr>
            </w:pPr>
            <w:r>
              <w:rPr>
                <w:rFonts w:ascii="Arial Narrow" w:eastAsia="Arial Narrow" w:hAnsi="Arial Narrow" w:cs="Arial Narrow"/>
              </w:rPr>
              <w:t xml:space="preserve"> - O não atendimento ou o atendimento insatisfatório ou errôneo (0,0)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A atribuição de nota “zero” neste critério implica eliminação da proposta.</w:t>
            </w:r>
          </w:p>
        </w:tc>
        <w:tc>
          <w:tcPr>
            <w:tcW w:w="2262" w:type="dxa"/>
            <w:vAlign w:val="center"/>
          </w:tcPr>
          <w:p w:rsidR="00CE05DD" w:rsidRDefault="00036D41">
            <w:pPr>
              <w:jc w:val="center"/>
              <w:rPr>
                <w:rFonts w:ascii="Arial Narrow" w:eastAsia="Arial Narrow" w:hAnsi="Arial Narrow" w:cs="Arial Narrow"/>
                <w:b/>
              </w:rPr>
            </w:pPr>
            <w:r>
              <w:rPr>
                <w:rFonts w:ascii="Arial Narrow" w:eastAsia="Arial Narrow" w:hAnsi="Arial Narrow" w:cs="Arial Narrow"/>
                <w:b/>
              </w:rPr>
              <w:t>2,0</w:t>
            </w:r>
          </w:p>
        </w:tc>
      </w:tr>
      <w:tr w:rsidR="00CE05DD">
        <w:tc>
          <w:tcPr>
            <w:tcW w:w="2972" w:type="dxa"/>
            <w:vAlign w:val="center"/>
          </w:tcPr>
          <w:p w:rsidR="00CE05DD" w:rsidRDefault="00036D41">
            <w:pPr>
              <w:jc w:val="both"/>
              <w:rPr>
                <w:rFonts w:ascii="Arial Narrow" w:eastAsia="Arial Narrow" w:hAnsi="Arial Narrow" w:cs="Arial Narrow"/>
              </w:rPr>
            </w:pPr>
            <w:r>
              <w:rPr>
                <w:rFonts w:ascii="Arial Narrow" w:eastAsia="Arial Narrow" w:hAnsi="Arial Narrow" w:cs="Arial Narrow"/>
                <w:b/>
              </w:rPr>
              <w:t>(B)</w:t>
            </w:r>
            <w:r>
              <w:rPr>
                <w:rFonts w:ascii="Arial Narrow" w:eastAsia="Arial Narrow" w:hAnsi="Arial Narrow" w:cs="Arial Narrow"/>
              </w:rPr>
              <w:t xml:space="preserve"> A adequação da proposta de plano de trabalho aos objetivos da política pública específica (1), adequação do programa ou da </w:t>
            </w:r>
            <w:r>
              <w:rPr>
                <w:rFonts w:ascii="Arial Narrow" w:eastAsia="Arial Narrow" w:hAnsi="Arial Narrow" w:cs="Arial Narrow"/>
              </w:rPr>
              <w:lastRenderedPageBreak/>
              <w:t>ação que insere a parceria (2).</w:t>
            </w:r>
          </w:p>
        </w:tc>
        <w:tc>
          <w:tcPr>
            <w:tcW w:w="3260" w:type="dxa"/>
          </w:tcPr>
          <w:p w:rsidR="00CE05DD" w:rsidRDefault="00036D41">
            <w:pPr>
              <w:jc w:val="both"/>
              <w:rPr>
                <w:rFonts w:ascii="Arial Narrow" w:eastAsia="Arial Narrow" w:hAnsi="Arial Narrow" w:cs="Arial Narrow"/>
              </w:rPr>
            </w:pPr>
            <w:r>
              <w:rPr>
                <w:rFonts w:ascii="Arial Narrow" w:eastAsia="Arial Narrow" w:hAnsi="Arial Narrow" w:cs="Arial Narrow"/>
              </w:rPr>
              <w:lastRenderedPageBreak/>
              <w:t>- Grau de plena adequação (2,0) - Grau satisfatório de adequação (1,0)</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 xml:space="preserve"> - O não atendimento ou o </w:t>
            </w:r>
            <w:r>
              <w:rPr>
                <w:rFonts w:ascii="Arial Narrow" w:eastAsia="Arial Narrow" w:hAnsi="Arial Narrow" w:cs="Arial Narrow"/>
              </w:rPr>
              <w:lastRenderedPageBreak/>
              <w:t xml:space="preserve">atendimento insatisfatório do requisito de adequação ou errôneo (0,0)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A atribuição de nota “zero” neste critério implica eliminação da proposta</w:t>
            </w:r>
          </w:p>
        </w:tc>
        <w:tc>
          <w:tcPr>
            <w:tcW w:w="2262" w:type="dxa"/>
            <w:vAlign w:val="center"/>
          </w:tcPr>
          <w:p w:rsidR="00CE05DD" w:rsidRDefault="00036D41">
            <w:pPr>
              <w:jc w:val="center"/>
              <w:rPr>
                <w:rFonts w:ascii="Arial Narrow" w:eastAsia="Arial Narrow" w:hAnsi="Arial Narrow" w:cs="Arial Narrow"/>
                <w:b/>
              </w:rPr>
            </w:pPr>
            <w:r>
              <w:rPr>
                <w:rFonts w:ascii="Arial Narrow" w:eastAsia="Arial Narrow" w:hAnsi="Arial Narrow" w:cs="Arial Narrow"/>
                <w:b/>
              </w:rPr>
              <w:lastRenderedPageBreak/>
              <w:t>2,0</w:t>
            </w:r>
          </w:p>
        </w:tc>
      </w:tr>
      <w:tr w:rsidR="00CE05DD">
        <w:tc>
          <w:tcPr>
            <w:tcW w:w="2972" w:type="dxa"/>
            <w:vAlign w:val="center"/>
          </w:tcPr>
          <w:p w:rsidR="00CE05DD" w:rsidRDefault="00036D41">
            <w:pPr>
              <w:jc w:val="both"/>
              <w:rPr>
                <w:rFonts w:ascii="Arial Narrow" w:eastAsia="Arial Narrow" w:hAnsi="Arial Narrow" w:cs="Arial Narrow"/>
              </w:rPr>
            </w:pPr>
            <w:r>
              <w:rPr>
                <w:rFonts w:ascii="Arial Narrow" w:eastAsia="Arial Narrow" w:hAnsi="Arial Narrow" w:cs="Arial Narrow"/>
                <w:b/>
              </w:rPr>
              <w:lastRenderedPageBreak/>
              <w:t>(C)</w:t>
            </w:r>
            <w:r>
              <w:rPr>
                <w:rFonts w:ascii="Arial Narrow" w:eastAsia="Arial Narrow" w:hAnsi="Arial Narrow" w:cs="Arial Narrow"/>
              </w:rPr>
              <w:t xml:space="preserve"> A adequação da proposta ao valor de referência.</w:t>
            </w:r>
          </w:p>
        </w:tc>
        <w:tc>
          <w:tcPr>
            <w:tcW w:w="3260" w:type="dxa"/>
          </w:tcPr>
          <w:p w:rsidR="00CE05DD" w:rsidRDefault="00036D41">
            <w:pPr>
              <w:jc w:val="both"/>
              <w:rPr>
                <w:rFonts w:ascii="Arial Narrow" w:eastAsia="Arial Narrow" w:hAnsi="Arial Narrow" w:cs="Arial Narrow"/>
              </w:rPr>
            </w:pPr>
            <w:r>
              <w:rPr>
                <w:rFonts w:ascii="Arial Narrow" w:eastAsia="Arial Narrow" w:hAnsi="Arial Narrow" w:cs="Arial Narrow"/>
              </w:rPr>
              <w:t xml:space="preserve">- Grau de </w:t>
            </w:r>
            <w:proofErr w:type="gramStart"/>
            <w:r>
              <w:rPr>
                <w:rFonts w:ascii="Arial Narrow" w:eastAsia="Arial Narrow" w:hAnsi="Arial Narrow" w:cs="Arial Narrow"/>
              </w:rPr>
              <w:t>pleno adequação (2,0)</w:t>
            </w:r>
            <w:proofErr w:type="gramEnd"/>
            <w:r>
              <w:rPr>
                <w:rFonts w:ascii="Arial Narrow" w:eastAsia="Arial Narrow" w:hAnsi="Arial Narrow" w:cs="Arial Narrow"/>
              </w:rPr>
              <w:t xml:space="preserve"> - Grau satisfatório de adequação (1,0) - O não atendimento ou o atendimento insatisfatório do requisito de adequação ou errôneo (0,0)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A atribuição de nota “zero” neste critério implica eliminação da proposta</w:t>
            </w:r>
          </w:p>
        </w:tc>
        <w:tc>
          <w:tcPr>
            <w:tcW w:w="2262" w:type="dxa"/>
            <w:vAlign w:val="center"/>
          </w:tcPr>
          <w:p w:rsidR="00CE05DD" w:rsidRDefault="00036D41">
            <w:pPr>
              <w:jc w:val="center"/>
              <w:rPr>
                <w:rFonts w:ascii="Arial Narrow" w:eastAsia="Arial Narrow" w:hAnsi="Arial Narrow" w:cs="Arial Narrow"/>
                <w:b/>
              </w:rPr>
            </w:pPr>
            <w:r>
              <w:rPr>
                <w:rFonts w:ascii="Arial Narrow" w:eastAsia="Arial Narrow" w:hAnsi="Arial Narrow" w:cs="Arial Narrow"/>
                <w:b/>
              </w:rPr>
              <w:t>2,0</w:t>
            </w:r>
          </w:p>
        </w:tc>
      </w:tr>
      <w:tr w:rsidR="00CE05DD">
        <w:tc>
          <w:tcPr>
            <w:tcW w:w="2972" w:type="dxa"/>
            <w:vAlign w:val="center"/>
          </w:tcPr>
          <w:p w:rsidR="00CE05DD" w:rsidRDefault="00036D41">
            <w:pPr>
              <w:jc w:val="both"/>
              <w:rPr>
                <w:rFonts w:ascii="Arial Narrow" w:eastAsia="Arial Narrow" w:hAnsi="Arial Narrow" w:cs="Arial Narrow"/>
              </w:rPr>
            </w:pPr>
            <w:r>
              <w:rPr>
                <w:rFonts w:ascii="Arial Narrow" w:eastAsia="Arial Narrow" w:hAnsi="Arial Narrow" w:cs="Arial Narrow"/>
                <w:b/>
              </w:rPr>
              <w:t>(D)</w:t>
            </w:r>
            <w:r>
              <w:rPr>
                <w:rFonts w:ascii="Arial Narrow" w:eastAsia="Arial Narrow" w:hAnsi="Arial Narrow" w:cs="Arial Narrow"/>
              </w:rPr>
              <w:t xml:space="preserve"> Descrição da realidade objeto da parceria e do nexo entre essa realidade e a atividade ou projeto proposto.</w:t>
            </w:r>
          </w:p>
        </w:tc>
        <w:tc>
          <w:tcPr>
            <w:tcW w:w="3260" w:type="dxa"/>
          </w:tcPr>
          <w:p w:rsidR="00CE05DD" w:rsidRDefault="00036D41">
            <w:pPr>
              <w:jc w:val="both"/>
              <w:rPr>
                <w:rFonts w:ascii="Arial Narrow" w:eastAsia="Arial Narrow" w:hAnsi="Arial Narrow" w:cs="Arial Narrow"/>
              </w:rPr>
            </w:pPr>
            <w:r>
              <w:rPr>
                <w:rFonts w:ascii="Arial Narrow" w:eastAsia="Arial Narrow" w:hAnsi="Arial Narrow" w:cs="Arial Narrow"/>
              </w:rPr>
              <w:t xml:space="preserve">- Grau de pleno da descrição (2,0) - Grau satisfatório da descrição (1,0)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 xml:space="preserve">- O não atendimento ou </w:t>
            </w:r>
            <w:proofErr w:type="gramStart"/>
            <w:r>
              <w:rPr>
                <w:rFonts w:ascii="Arial Narrow" w:eastAsia="Arial Narrow" w:hAnsi="Arial Narrow" w:cs="Arial Narrow"/>
              </w:rPr>
              <w:t>descrição insatisfatória ou errôneo</w:t>
            </w:r>
            <w:proofErr w:type="gramEnd"/>
            <w:r>
              <w:rPr>
                <w:rFonts w:ascii="Arial Narrow" w:eastAsia="Arial Narrow" w:hAnsi="Arial Narrow" w:cs="Arial Narrow"/>
              </w:rPr>
              <w:t xml:space="preserve"> (0,0)</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 xml:space="preserve"> A atribuição de nota “zero” neste critério implica eliminação da proposta</w:t>
            </w:r>
          </w:p>
        </w:tc>
        <w:tc>
          <w:tcPr>
            <w:tcW w:w="2262" w:type="dxa"/>
            <w:vAlign w:val="center"/>
          </w:tcPr>
          <w:p w:rsidR="00CE05DD" w:rsidRDefault="00036D41">
            <w:pPr>
              <w:jc w:val="center"/>
              <w:rPr>
                <w:rFonts w:ascii="Arial Narrow" w:eastAsia="Arial Narrow" w:hAnsi="Arial Narrow" w:cs="Arial Narrow"/>
                <w:b/>
              </w:rPr>
            </w:pPr>
            <w:r>
              <w:rPr>
                <w:rFonts w:ascii="Arial Narrow" w:eastAsia="Arial Narrow" w:hAnsi="Arial Narrow" w:cs="Arial Narrow"/>
                <w:b/>
              </w:rPr>
              <w:t>2,0</w:t>
            </w:r>
          </w:p>
        </w:tc>
      </w:tr>
      <w:tr w:rsidR="00CE05DD">
        <w:tc>
          <w:tcPr>
            <w:tcW w:w="2972" w:type="dxa"/>
            <w:vAlign w:val="center"/>
          </w:tcPr>
          <w:p w:rsidR="00CE05DD" w:rsidRDefault="00036D41">
            <w:pPr>
              <w:jc w:val="both"/>
              <w:rPr>
                <w:rFonts w:ascii="Arial Narrow" w:eastAsia="Arial Narrow" w:hAnsi="Arial Narrow" w:cs="Arial Narrow"/>
              </w:rPr>
            </w:pPr>
            <w:r>
              <w:rPr>
                <w:rFonts w:ascii="Arial Narrow" w:eastAsia="Arial Narrow" w:hAnsi="Arial Narrow" w:cs="Arial Narrow"/>
                <w:b/>
              </w:rPr>
              <w:t>(E)</w:t>
            </w:r>
            <w:r>
              <w:rPr>
                <w:rFonts w:ascii="Arial Narrow" w:eastAsia="Arial Narrow" w:hAnsi="Arial Narrow" w:cs="Arial Narrow"/>
              </w:rPr>
              <w:t xml:space="preserve"> Capacidade técnica operacional a ser comprovada na forma do inciso V, alínea “c”, art. 33 da Lei Federal nº 13.019/2014. (Equipe técnica)</w:t>
            </w:r>
          </w:p>
        </w:tc>
        <w:tc>
          <w:tcPr>
            <w:tcW w:w="3260" w:type="dxa"/>
          </w:tcPr>
          <w:p w:rsidR="00CE05DD" w:rsidRDefault="00036D41">
            <w:pPr>
              <w:jc w:val="both"/>
              <w:rPr>
                <w:rFonts w:ascii="Arial Narrow" w:eastAsia="Arial Narrow" w:hAnsi="Arial Narrow" w:cs="Arial Narrow"/>
              </w:rPr>
            </w:pPr>
            <w:r>
              <w:rPr>
                <w:rFonts w:ascii="Arial Narrow" w:eastAsia="Arial Narrow" w:hAnsi="Arial Narrow" w:cs="Arial Narrow"/>
              </w:rPr>
              <w:t>- Grau pleno de capacidade técnico-operacional (2,0)</w:t>
            </w:r>
          </w:p>
          <w:p w:rsidR="00CE05DD" w:rsidRDefault="00036D41">
            <w:pPr>
              <w:jc w:val="both"/>
              <w:rPr>
                <w:rFonts w:ascii="Arial Narrow" w:eastAsia="Arial Narrow" w:hAnsi="Arial Narrow" w:cs="Arial Narrow"/>
              </w:rPr>
            </w:pPr>
            <w:r>
              <w:rPr>
                <w:rFonts w:ascii="Arial Narrow" w:eastAsia="Arial Narrow" w:hAnsi="Arial Narrow" w:cs="Arial Narrow"/>
              </w:rPr>
              <w:t xml:space="preserve"> - Grau satisfatório de capacidade técnico operacional (1,0) </w:t>
            </w:r>
          </w:p>
          <w:p w:rsidR="00CE05DD" w:rsidRDefault="00036D41">
            <w:pPr>
              <w:jc w:val="both"/>
              <w:rPr>
                <w:rFonts w:ascii="Arial Narrow" w:eastAsia="Arial Narrow" w:hAnsi="Arial Narrow" w:cs="Arial Narrow"/>
              </w:rPr>
            </w:pPr>
            <w:r>
              <w:rPr>
                <w:rFonts w:ascii="Arial Narrow" w:eastAsia="Arial Narrow" w:hAnsi="Arial Narrow" w:cs="Arial Narrow"/>
              </w:rPr>
              <w:t xml:space="preserve">- O não atendimento ou atendimento insatisfatório do requisito de capacidade técnico-operacional ou errôneo (0,0)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A atribuição de nota “zero” neste critério implica eliminação da proposta</w:t>
            </w:r>
          </w:p>
        </w:tc>
        <w:tc>
          <w:tcPr>
            <w:tcW w:w="2262" w:type="dxa"/>
            <w:vAlign w:val="center"/>
          </w:tcPr>
          <w:p w:rsidR="00CE05DD" w:rsidRDefault="00036D41">
            <w:pPr>
              <w:jc w:val="center"/>
              <w:rPr>
                <w:rFonts w:ascii="Arial Narrow" w:eastAsia="Arial Narrow" w:hAnsi="Arial Narrow" w:cs="Arial Narrow"/>
                <w:b/>
              </w:rPr>
            </w:pPr>
            <w:r>
              <w:rPr>
                <w:rFonts w:ascii="Arial Narrow" w:eastAsia="Arial Narrow" w:hAnsi="Arial Narrow" w:cs="Arial Narrow"/>
                <w:b/>
              </w:rPr>
              <w:t>2,0</w:t>
            </w:r>
          </w:p>
        </w:tc>
      </w:tr>
      <w:tr w:rsidR="00D37E23" w:rsidTr="00D37E23">
        <w:tc>
          <w:tcPr>
            <w:tcW w:w="2972" w:type="dxa"/>
            <w:vAlign w:val="center"/>
          </w:tcPr>
          <w:p w:rsidR="00D37E23" w:rsidRDefault="00D37E23" w:rsidP="00D37E23">
            <w:pPr>
              <w:jc w:val="both"/>
              <w:rPr>
                <w:rFonts w:ascii="Arial Narrow" w:eastAsia="Arial Narrow" w:hAnsi="Arial Narrow" w:cs="Arial Narrow"/>
              </w:rPr>
            </w:pPr>
            <w:r>
              <w:rPr>
                <w:rFonts w:ascii="Arial Narrow" w:eastAsia="Arial Narrow" w:hAnsi="Arial Narrow" w:cs="Arial Narrow"/>
                <w:b/>
              </w:rPr>
              <w:t>(F)</w:t>
            </w:r>
            <w:r>
              <w:rPr>
                <w:rFonts w:ascii="Arial Narrow" w:eastAsia="Arial Narrow" w:hAnsi="Arial Narrow" w:cs="Arial Narrow"/>
              </w:rPr>
              <w:t xml:space="preserve"> Valor da Proposta</w:t>
            </w:r>
          </w:p>
        </w:tc>
        <w:tc>
          <w:tcPr>
            <w:tcW w:w="3260" w:type="dxa"/>
          </w:tcPr>
          <w:p w:rsidR="00D37E23" w:rsidRDefault="00D37E23" w:rsidP="00D37E23">
            <w:pPr>
              <w:jc w:val="both"/>
              <w:rPr>
                <w:rFonts w:ascii="Arial Narrow" w:eastAsia="Arial Narrow" w:hAnsi="Arial Narrow" w:cs="Arial Narrow"/>
              </w:rPr>
            </w:pPr>
            <w:r>
              <w:rPr>
                <w:rFonts w:ascii="Arial Narrow" w:eastAsia="Arial Narrow" w:hAnsi="Arial Narrow" w:cs="Arial Narrow"/>
              </w:rPr>
              <w:t>- Menor Valor (2,0)</w:t>
            </w:r>
          </w:p>
          <w:p w:rsidR="00D37E23" w:rsidRDefault="00D37E23" w:rsidP="00D37E23">
            <w:pPr>
              <w:jc w:val="both"/>
              <w:rPr>
                <w:rFonts w:ascii="Arial Narrow" w:eastAsia="Arial Narrow" w:hAnsi="Arial Narrow" w:cs="Arial Narrow"/>
              </w:rPr>
            </w:pPr>
            <w:r>
              <w:rPr>
                <w:rFonts w:ascii="Arial Narrow" w:eastAsia="Arial Narrow" w:hAnsi="Arial Narrow" w:cs="Arial Narrow"/>
              </w:rPr>
              <w:t xml:space="preserve"> - Segundo Menor Valor (1,0) </w:t>
            </w:r>
          </w:p>
          <w:p w:rsidR="00D37E23" w:rsidRDefault="00D37E23" w:rsidP="00D37E23">
            <w:pPr>
              <w:jc w:val="both"/>
              <w:rPr>
                <w:rFonts w:ascii="Arial Narrow" w:eastAsia="Arial Narrow" w:hAnsi="Arial Narrow" w:cs="Arial Narrow"/>
              </w:rPr>
            </w:pPr>
            <w:r>
              <w:rPr>
                <w:rFonts w:ascii="Arial Narrow" w:eastAsia="Arial Narrow" w:hAnsi="Arial Narrow" w:cs="Arial Narrow"/>
              </w:rPr>
              <w:t xml:space="preserve">- Demais Valores (0,0) </w:t>
            </w:r>
          </w:p>
          <w:p w:rsidR="00D37E23" w:rsidRDefault="00D37E23" w:rsidP="00D37E23">
            <w:pPr>
              <w:jc w:val="both"/>
              <w:rPr>
                <w:rFonts w:ascii="Arial Narrow" w:eastAsia="Arial Narrow" w:hAnsi="Arial Narrow" w:cs="Arial Narrow"/>
              </w:rPr>
            </w:pPr>
          </w:p>
          <w:p w:rsidR="00D37E23" w:rsidRDefault="00D37E23" w:rsidP="00D37E23">
            <w:pPr>
              <w:jc w:val="both"/>
              <w:rPr>
                <w:rFonts w:ascii="Arial Narrow" w:eastAsia="Arial Narrow" w:hAnsi="Arial Narrow" w:cs="Arial Narrow"/>
              </w:rPr>
            </w:pPr>
            <w:r>
              <w:rPr>
                <w:rFonts w:ascii="Arial Narrow" w:eastAsia="Arial Narrow" w:hAnsi="Arial Narrow" w:cs="Arial Narrow"/>
              </w:rPr>
              <w:t>A atribuição de nota “zero” neste critério não implica eliminação da proposta</w:t>
            </w:r>
          </w:p>
        </w:tc>
        <w:tc>
          <w:tcPr>
            <w:tcW w:w="2262" w:type="dxa"/>
            <w:vAlign w:val="center"/>
          </w:tcPr>
          <w:p w:rsidR="00D37E23" w:rsidRDefault="00D37E23" w:rsidP="00D37E23">
            <w:pPr>
              <w:jc w:val="center"/>
              <w:rPr>
                <w:rFonts w:ascii="Arial Narrow" w:eastAsia="Arial Narrow" w:hAnsi="Arial Narrow" w:cs="Arial Narrow"/>
                <w:b/>
              </w:rPr>
            </w:pPr>
            <w:r>
              <w:rPr>
                <w:rFonts w:ascii="Arial Narrow" w:eastAsia="Arial Narrow" w:hAnsi="Arial Narrow" w:cs="Arial Narrow"/>
                <w:b/>
              </w:rPr>
              <w:t>2,0</w:t>
            </w:r>
          </w:p>
        </w:tc>
      </w:tr>
      <w:tr w:rsidR="00CE05DD">
        <w:tc>
          <w:tcPr>
            <w:tcW w:w="6232" w:type="dxa"/>
            <w:gridSpan w:val="2"/>
            <w:shd w:val="clear" w:color="auto" w:fill="17365D"/>
          </w:tcPr>
          <w:p w:rsidR="00CE05DD" w:rsidRDefault="00036D41">
            <w:pPr>
              <w:jc w:val="both"/>
              <w:rPr>
                <w:rFonts w:ascii="Arial Narrow" w:eastAsia="Arial Narrow" w:hAnsi="Arial Narrow" w:cs="Arial Narrow"/>
                <w:b/>
                <w:color w:val="FFFFFF"/>
              </w:rPr>
            </w:pPr>
            <w:r>
              <w:rPr>
                <w:rFonts w:ascii="Arial Narrow" w:eastAsia="Arial Narrow" w:hAnsi="Arial Narrow" w:cs="Arial Narrow"/>
                <w:b/>
                <w:color w:val="FFFFFF"/>
              </w:rPr>
              <w:t>PONTUAÇÃO MÁXIMA GLOBAL</w:t>
            </w:r>
          </w:p>
        </w:tc>
        <w:tc>
          <w:tcPr>
            <w:tcW w:w="2262" w:type="dxa"/>
            <w:shd w:val="clear" w:color="auto" w:fill="17365D"/>
          </w:tcPr>
          <w:p w:rsidR="00CE05DD" w:rsidRDefault="00036D41" w:rsidP="00D37E23">
            <w:pPr>
              <w:jc w:val="center"/>
              <w:rPr>
                <w:rFonts w:ascii="Arial Narrow" w:eastAsia="Arial Narrow" w:hAnsi="Arial Narrow" w:cs="Arial Narrow"/>
                <w:b/>
                <w:color w:val="FFFFFF"/>
              </w:rPr>
            </w:pPr>
            <w:r>
              <w:rPr>
                <w:rFonts w:ascii="Arial Narrow" w:eastAsia="Arial Narrow" w:hAnsi="Arial Narrow" w:cs="Arial Narrow"/>
                <w:b/>
                <w:color w:val="FFFFFF"/>
              </w:rPr>
              <w:t>1</w:t>
            </w:r>
            <w:r w:rsidR="00D37E23">
              <w:rPr>
                <w:rFonts w:ascii="Arial Narrow" w:eastAsia="Arial Narrow" w:hAnsi="Arial Narrow" w:cs="Arial Narrow"/>
                <w:b/>
                <w:color w:val="FFFFFF"/>
              </w:rPr>
              <w:t>2</w:t>
            </w:r>
            <w:r>
              <w:rPr>
                <w:rFonts w:ascii="Arial Narrow" w:eastAsia="Arial Narrow" w:hAnsi="Arial Narrow" w:cs="Arial Narrow"/>
                <w:b/>
                <w:color w:val="FFFFFF"/>
              </w:rPr>
              <w:t>,0</w:t>
            </w:r>
          </w:p>
        </w:tc>
      </w:tr>
    </w:tbl>
    <w:p w:rsidR="00CE05DD" w:rsidRDefault="00CE05DD">
      <w:pPr>
        <w:jc w:val="both"/>
        <w:rPr>
          <w:rFonts w:ascii="Arial Narrow" w:eastAsia="Arial Narrow" w:hAnsi="Arial Narrow" w:cs="Arial Narrow"/>
        </w:rPr>
      </w:pP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10.3.2</w:t>
      </w:r>
      <w:r>
        <w:rPr>
          <w:rFonts w:ascii="Arial Narrow" w:eastAsia="Arial Narrow" w:hAnsi="Arial Narrow" w:cs="Arial Narrow"/>
        </w:rPr>
        <w:t xml:space="preserve"> A classificação para cada quesito de avaliação de que trata a Metodologia de Pontuação da Tabela 3 deste Edital, deverá ser feita segundo os seguintes conceitos:</w:t>
      </w:r>
    </w:p>
    <w:p w:rsidR="00CE05DD" w:rsidRDefault="00036D41">
      <w:pPr>
        <w:numPr>
          <w:ilvl w:val="0"/>
          <w:numId w:val="14"/>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b/>
          <w:color w:val="000000"/>
        </w:rPr>
        <w:lastRenderedPageBreak/>
        <w:t>Grau de Pleno Atendimento:</w:t>
      </w:r>
      <w:r>
        <w:rPr>
          <w:rFonts w:ascii="Arial Narrow" w:eastAsia="Arial Narrow" w:hAnsi="Arial Narrow" w:cs="Arial Narrow"/>
          <w:color w:val="000000"/>
        </w:rPr>
        <w:t xml:space="preserve"> texto com informações completas sobre o tema, tecnicamente compatíveis e atendendo as prescrições do Edital e seus anexos: correção e precisão na abordagem do tema; grau (profundidade) de abordagem e domínios dos temas; coerência e integração da proposta de plano de trabalho com estrutura especificada pelo Termo de Referência de Colaboração; clareza e objetividade da exposição – </w:t>
      </w:r>
      <w:r>
        <w:rPr>
          <w:rFonts w:ascii="Arial Narrow" w:eastAsia="Arial Narrow" w:hAnsi="Arial Narrow" w:cs="Arial Narrow"/>
          <w:b/>
          <w:color w:val="000000"/>
        </w:rPr>
        <w:t>Pontuação 2,0.</w:t>
      </w:r>
    </w:p>
    <w:p w:rsidR="00CE05DD" w:rsidRDefault="00CE05DD">
      <w:pPr>
        <w:pBdr>
          <w:top w:val="nil"/>
          <w:left w:val="nil"/>
          <w:bottom w:val="nil"/>
          <w:right w:val="nil"/>
          <w:between w:val="nil"/>
        </w:pBdr>
        <w:spacing w:after="0"/>
        <w:ind w:left="2130"/>
        <w:jc w:val="both"/>
        <w:rPr>
          <w:rFonts w:ascii="Arial Narrow" w:eastAsia="Arial Narrow" w:hAnsi="Arial Narrow" w:cs="Arial Narrow"/>
          <w:color w:val="000000"/>
        </w:rPr>
      </w:pPr>
    </w:p>
    <w:p w:rsidR="00CE05DD" w:rsidRDefault="00036D41">
      <w:pPr>
        <w:numPr>
          <w:ilvl w:val="0"/>
          <w:numId w:val="14"/>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b/>
          <w:color w:val="000000"/>
        </w:rPr>
        <w:t xml:space="preserve">Grau Satisfatório de Atendimento: </w:t>
      </w:r>
      <w:r>
        <w:rPr>
          <w:rFonts w:ascii="Arial Narrow" w:eastAsia="Arial Narrow" w:hAnsi="Arial Narrow" w:cs="Arial Narrow"/>
          <w:color w:val="000000"/>
        </w:rPr>
        <w:t xml:space="preserve">texto com informações mínimas para compreensão do tema; com pouco domínio do tema; pouca coerência e integração da proposta de plano de trabalho, sem objetividade ou clareza – </w:t>
      </w:r>
      <w:r>
        <w:rPr>
          <w:rFonts w:ascii="Arial Narrow" w:eastAsia="Arial Narrow" w:hAnsi="Arial Narrow" w:cs="Arial Narrow"/>
          <w:b/>
          <w:color w:val="000000"/>
        </w:rPr>
        <w:t>Pontuação 1,0</w:t>
      </w:r>
      <w:r>
        <w:rPr>
          <w:rFonts w:ascii="Arial Narrow" w:eastAsia="Arial Narrow" w:hAnsi="Arial Narrow" w:cs="Arial Narrow"/>
          <w:color w:val="000000"/>
        </w:rPr>
        <w:t>.</w:t>
      </w:r>
    </w:p>
    <w:p w:rsidR="00CE05DD" w:rsidRDefault="00CE05DD">
      <w:pPr>
        <w:pBdr>
          <w:top w:val="nil"/>
          <w:left w:val="nil"/>
          <w:bottom w:val="nil"/>
          <w:right w:val="nil"/>
          <w:between w:val="nil"/>
        </w:pBdr>
        <w:spacing w:after="0"/>
        <w:ind w:left="2130"/>
        <w:jc w:val="both"/>
        <w:rPr>
          <w:rFonts w:ascii="Arial Narrow" w:eastAsia="Arial Narrow" w:hAnsi="Arial Narrow" w:cs="Arial Narrow"/>
          <w:color w:val="000000"/>
        </w:rPr>
      </w:pPr>
    </w:p>
    <w:p w:rsidR="00CE05DD" w:rsidRDefault="00036D41">
      <w:pPr>
        <w:numPr>
          <w:ilvl w:val="0"/>
          <w:numId w:val="14"/>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b/>
          <w:color w:val="000000"/>
        </w:rPr>
        <w:t>Não Atendimento ou Atendimento Insatisfatório ou Errôneo:</w:t>
      </w:r>
      <w:r>
        <w:rPr>
          <w:rFonts w:ascii="Arial Narrow" w:eastAsia="Arial Narrow" w:hAnsi="Arial Narrow" w:cs="Arial Narrow"/>
          <w:color w:val="000000"/>
        </w:rPr>
        <w:t xml:space="preserve"> texto com informações incompletas não possibilitando a compreensão do tema ou apresentando informações antagônicas e erros graves na abordagem do tema ou não abordando o tema indicado; as informações não correspondem ao solicitado no Termo de Referência de Colaboração.</w:t>
      </w:r>
    </w:p>
    <w:p w:rsidR="00CE05DD" w:rsidRDefault="00CE05DD">
      <w:pPr>
        <w:pBdr>
          <w:top w:val="nil"/>
          <w:left w:val="nil"/>
          <w:bottom w:val="nil"/>
          <w:right w:val="nil"/>
          <w:between w:val="nil"/>
        </w:pBdr>
        <w:ind w:left="720"/>
        <w:rPr>
          <w:rFonts w:ascii="Arial Narrow" w:eastAsia="Arial Narrow" w:hAnsi="Arial Narrow" w:cs="Arial Narrow"/>
          <w:color w:val="000000"/>
        </w:rPr>
      </w:pPr>
    </w:p>
    <w:tbl>
      <w:tblPr>
        <w:tblStyle w:val="ae"/>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4"/>
      </w:tblGrid>
      <w:tr w:rsidR="00CE05DD">
        <w:tc>
          <w:tcPr>
            <w:tcW w:w="8494" w:type="dxa"/>
          </w:tcPr>
          <w:p w:rsidR="00CE05DD" w:rsidRDefault="00036D41">
            <w:pPr>
              <w:jc w:val="both"/>
              <w:rPr>
                <w:rFonts w:ascii="Arial Narrow" w:eastAsia="Arial Narrow" w:hAnsi="Arial Narrow" w:cs="Arial Narrow"/>
              </w:rPr>
            </w:pPr>
            <w:r>
              <w:rPr>
                <w:rFonts w:ascii="Arial Narrow" w:eastAsia="Arial Narrow" w:hAnsi="Arial Narrow" w:cs="Arial Narrow"/>
                <w:b/>
              </w:rPr>
              <w:t>Nota Explicativa sobre a Tabela 3:</w:t>
            </w:r>
            <w:r>
              <w:rPr>
                <w:rFonts w:ascii="Arial Narrow" w:eastAsia="Arial Narrow" w:hAnsi="Arial Narrow" w:cs="Arial Narrow"/>
              </w:rPr>
              <w:t xml:space="preserve"> Os critérios expostos acima são genéricos e referenciais e poderão ser desmembrados, alterados e melhor detalhados ao caso concreto, podendo-se definir pontuação diversa, de acordo com sua importância relativa ao objeto.</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Exemplificando o desmembramento dos critérios de seleção:</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b/>
                <w:u w:val="single"/>
              </w:rPr>
            </w:pPr>
            <w:r>
              <w:rPr>
                <w:rFonts w:ascii="Arial Narrow" w:eastAsia="Arial Narrow" w:hAnsi="Arial Narrow" w:cs="Arial Narrow"/>
                <w:b/>
                <w:u w:val="single"/>
              </w:rPr>
              <w:t xml:space="preserve">No item “A” da tabela 3: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b/>
              </w:rPr>
              <w:t>A1. Informações sobre as ações a serem executadas:</w:t>
            </w:r>
            <w:r>
              <w:rPr>
                <w:rFonts w:ascii="Arial Narrow" w:eastAsia="Arial Narrow" w:hAnsi="Arial Narrow" w:cs="Arial Narrow"/>
              </w:rPr>
              <w:t xml:space="preserve"> a Proposta de Plano de Trabalho detalha as ações a serem executadas.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b/>
              </w:rPr>
              <w:t xml:space="preserve">A2. Informações sobre a metodologia a ser aplicada: </w:t>
            </w:r>
            <w:r>
              <w:rPr>
                <w:rFonts w:ascii="Arial Narrow" w:eastAsia="Arial Narrow" w:hAnsi="Arial Narrow" w:cs="Arial Narrow"/>
              </w:rPr>
              <w:t xml:space="preserve">demonstra que a metodologia apresentada na Proposta de Plano de Trabalho possui coerência com as ações propostas.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b/>
              </w:rPr>
              <w:t>A3. Informações sobre as metas a serem atingidas:</w:t>
            </w:r>
            <w:r>
              <w:rPr>
                <w:rFonts w:ascii="Arial Narrow" w:eastAsia="Arial Narrow" w:hAnsi="Arial Narrow" w:cs="Arial Narrow"/>
              </w:rPr>
              <w:t xml:space="preserve"> a Proposta de Plano de Trabalho detalha os resultados que pretende alcançar, em termos quantitativos e mensuráveis.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b/>
              </w:rPr>
              <w:t>A4. Informações sobre os indicadores que aferirão o cumprimento das metas:</w:t>
            </w:r>
            <w:r>
              <w:rPr>
                <w:rFonts w:ascii="Arial Narrow" w:eastAsia="Arial Narrow" w:hAnsi="Arial Narrow" w:cs="Arial Narrow"/>
              </w:rPr>
              <w:t xml:space="preserve"> a Proposta de Plano de Trabalho explicita a forma de mensuração do alcance dos resultados, indicando mecanismos abrangentes e efetivos de acompanhamento e avaliação da execução e dos resultados obtidos.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b/>
              </w:rPr>
              <w:t xml:space="preserve">A5. Informações sobre os prazos para a execução das ações e para o cumprimento das metas: </w:t>
            </w:r>
            <w:r>
              <w:rPr>
                <w:rFonts w:ascii="Arial Narrow" w:eastAsia="Arial Narrow" w:hAnsi="Arial Narrow" w:cs="Arial Narrow"/>
              </w:rPr>
              <w:t xml:space="preserve">a Proposta de Plano de Trabalho estabelece prazos </w:t>
            </w:r>
            <w:proofErr w:type="spellStart"/>
            <w:r>
              <w:rPr>
                <w:rFonts w:ascii="Arial Narrow" w:eastAsia="Arial Narrow" w:hAnsi="Arial Narrow" w:cs="Arial Narrow"/>
              </w:rPr>
              <w:t>exequíveis</w:t>
            </w:r>
            <w:proofErr w:type="spellEnd"/>
            <w:r>
              <w:rPr>
                <w:rFonts w:ascii="Arial Narrow" w:eastAsia="Arial Narrow" w:hAnsi="Arial Narrow" w:cs="Arial Narrow"/>
              </w:rPr>
              <w:t xml:space="preserve"> e condizentes com as ações, fases, etapas e metas propostas.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b/>
              </w:rPr>
              <w:t>A6. Identificação do método de monitoramento e avaliação das ações propostas:</w:t>
            </w:r>
            <w:r>
              <w:rPr>
                <w:rFonts w:ascii="Arial Narrow" w:eastAsia="Arial Narrow" w:hAnsi="Arial Narrow" w:cs="Arial Narrow"/>
              </w:rPr>
              <w:t xml:space="preserve"> a Proposta de Plano de Trabalho apresenta de forma clara e detalhada os métodos de monitoramento e controle das ações a serem realizadas para a consecução do objeto proposto.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b/>
                <w:u w:val="single"/>
              </w:rPr>
            </w:pPr>
            <w:r>
              <w:rPr>
                <w:rFonts w:ascii="Arial Narrow" w:eastAsia="Arial Narrow" w:hAnsi="Arial Narrow" w:cs="Arial Narrow"/>
                <w:b/>
                <w:u w:val="single"/>
              </w:rPr>
              <w:t xml:space="preserve">No item “B” da tabela 3: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b/>
              </w:rPr>
              <w:t>B1. Adequação da Proposta de Plano de Trabalho aos objetivos específicos listados no edital:</w:t>
            </w:r>
            <w:r>
              <w:rPr>
                <w:rFonts w:ascii="Arial Narrow" w:eastAsia="Arial Narrow" w:hAnsi="Arial Narrow" w:cs="Arial Narrow"/>
              </w:rPr>
              <w:t xml:space="preserve"> a Proposta de Plano de Trabalho revela adequação aos objetivos específicos previstos no edital.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b/>
              </w:rPr>
              <w:t>B2. Adequação das despesas a serem realizadas para a execução do objeto</w:t>
            </w:r>
            <w:r>
              <w:rPr>
                <w:rFonts w:ascii="Arial Narrow" w:eastAsia="Arial Narrow" w:hAnsi="Arial Narrow" w:cs="Arial Narrow"/>
              </w:rPr>
              <w:t xml:space="preserve">. </w:t>
            </w:r>
            <w:proofErr w:type="gramStart"/>
            <w:r>
              <w:rPr>
                <w:rFonts w:ascii="Arial Narrow" w:eastAsia="Arial Narrow" w:hAnsi="Arial Narrow" w:cs="Arial Narrow"/>
              </w:rPr>
              <w:t>a</w:t>
            </w:r>
            <w:proofErr w:type="gramEnd"/>
            <w:r>
              <w:rPr>
                <w:rFonts w:ascii="Arial Narrow" w:eastAsia="Arial Narrow" w:hAnsi="Arial Narrow" w:cs="Arial Narrow"/>
              </w:rPr>
              <w:t xml:space="preserve"> Proposta de Plano de Trabalho apresenta itens de despesas compatíveis com as ações a serem executadas, com o objeto proposto e com os objetivos da parceria.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b/>
              </w:rPr>
              <w:t>Os quesitos poderão abranger, também, por exemplo:</w:t>
            </w:r>
            <w:r>
              <w:rPr>
                <w:rFonts w:ascii="Arial Narrow" w:eastAsia="Arial Narrow" w:hAnsi="Arial Narrow" w:cs="Arial Narrow"/>
              </w:rPr>
              <w:t xml:space="preserve"> capacidade de atendimento, </w:t>
            </w:r>
            <w:proofErr w:type="spellStart"/>
            <w:r>
              <w:rPr>
                <w:rFonts w:ascii="Arial Narrow" w:eastAsia="Arial Narrow" w:hAnsi="Arial Narrow" w:cs="Arial Narrow"/>
              </w:rPr>
              <w:t>infraestrutura</w:t>
            </w:r>
            <w:proofErr w:type="spellEnd"/>
            <w:r>
              <w:rPr>
                <w:rFonts w:ascii="Arial Narrow" w:eastAsia="Arial Narrow" w:hAnsi="Arial Narrow" w:cs="Arial Narrow"/>
              </w:rPr>
              <w:t xml:space="preserve">, número de profissionais qualificados, </w:t>
            </w:r>
            <w:proofErr w:type="spellStart"/>
            <w:r>
              <w:rPr>
                <w:rFonts w:ascii="Arial Narrow" w:eastAsia="Arial Narrow" w:hAnsi="Arial Narrow" w:cs="Arial Narrow"/>
              </w:rPr>
              <w:t>know</w:t>
            </w:r>
            <w:proofErr w:type="spellEnd"/>
            <w:r>
              <w:rPr>
                <w:rFonts w:ascii="Arial Narrow" w:eastAsia="Arial Narrow" w:hAnsi="Arial Narrow" w:cs="Arial Narrow"/>
              </w:rPr>
              <w:t xml:space="preserve"> </w:t>
            </w:r>
            <w:proofErr w:type="spellStart"/>
            <w:r>
              <w:rPr>
                <w:rFonts w:ascii="Arial Narrow" w:eastAsia="Arial Narrow" w:hAnsi="Arial Narrow" w:cs="Arial Narrow"/>
              </w:rPr>
              <w:t>how</w:t>
            </w:r>
            <w:proofErr w:type="spellEnd"/>
            <w:r>
              <w:rPr>
                <w:rFonts w:ascii="Arial Narrow" w:eastAsia="Arial Narrow" w:hAnsi="Arial Narrow" w:cs="Arial Narrow"/>
              </w:rPr>
              <w:t xml:space="preserve">, outros a serem estabelecidos caso a caso, com a respectiva pontuação, segundo a importância do quesito em relação ao objeto da parceria.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 xml:space="preserve">Além da pontuação será atribuído a </w:t>
            </w:r>
            <w:proofErr w:type="gramStart"/>
            <w:r>
              <w:rPr>
                <w:rFonts w:ascii="Arial Narrow" w:eastAsia="Arial Narrow" w:hAnsi="Arial Narrow" w:cs="Arial Narrow"/>
              </w:rPr>
              <w:t xml:space="preserve">cada critério de julgamento </w:t>
            </w:r>
            <w:r>
              <w:rPr>
                <w:rFonts w:ascii="Arial Narrow" w:eastAsia="Arial Narrow" w:hAnsi="Arial Narrow" w:cs="Arial Narrow"/>
                <w:b/>
              </w:rPr>
              <w:t>PESOS</w:t>
            </w:r>
            <w:r>
              <w:rPr>
                <w:rFonts w:ascii="Arial Narrow" w:eastAsia="Arial Narrow" w:hAnsi="Arial Narrow" w:cs="Arial Narrow"/>
              </w:rPr>
              <w:t xml:space="preserve"> diferentes, em função de sua importância na consecução do objeto, efetuando posteriormente a média aritmética</w:t>
            </w:r>
            <w:proofErr w:type="gramEnd"/>
            <w:r>
              <w:rPr>
                <w:rFonts w:ascii="Arial Narrow" w:eastAsia="Arial Narrow" w:hAnsi="Arial Narrow" w:cs="Arial Narrow"/>
              </w:rPr>
              <w:t xml:space="preserve">. Exemplo: </w:t>
            </w:r>
          </w:p>
          <w:p w:rsidR="00CE05DD" w:rsidRDefault="00CE05DD">
            <w:pPr>
              <w:jc w:val="both"/>
              <w:rPr>
                <w:rFonts w:ascii="Arial Narrow" w:eastAsia="Arial Narrow" w:hAnsi="Arial Narrow" w:cs="Arial Narrow"/>
              </w:rPr>
            </w:pPr>
          </w:p>
          <w:p w:rsidR="00CE05DD" w:rsidRDefault="00036D41" w:rsidP="00295CB2">
            <w:pPr>
              <w:rPr>
                <w:rFonts w:ascii="Arial Narrow" w:eastAsia="Arial Narrow" w:hAnsi="Arial Narrow" w:cs="Arial Narrow"/>
              </w:rPr>
            </w:pPr>
            <w:r>
              <w:rPr>
                <w:rFonts w:ascii="Arial Narrow" w:eastAsia="Arial Narrow" w:hAnsi="Arial Narrow" w:cs="Arial Narrow"/>
              </w:rPr>
              <w:t xml:space="preserve">NT = </w:t>
            </w:r>
            <w:r w:rsidRPr="00295CB2">
              <w:rPr>
                <w:rFonts w:ascii="Arial Narrow" w:eastAsia="Arial Narrow" w:hAnsi="Arial Narrow" w:cs="Arial Narrow"/>
                <w:u w:val="single"/>
              </w:rPr>
              <w:t xml:space="preserve">NA x 2 + NB x 3 + NC x 3 + ND x 1 + NE x </w:t>
            </w:r>
            <w:proofErr w:type="gramStart"/>
            <w:r w:rsidRPr="00295CB2">
              <w:rPr>
                <w:rFonts w:ascii="Arial Narrow" w:eastAsia="Arial Narrow" w:hAnsi="Arial Narrow" w:cs="Arial Narrow"/>
                <w:u w:val="single"/>
              </w:rPr>
              <w:t>1</w:t>
            </w:r>
            <w:proofErr w:type="gramEnd"/>
            <w:r>
              <w:rPr>
                <w:rFonts w:ascii="Arial Narrow" w:eastAsia="Arial Narrow" w:hAnsi="Arial Narrow" w:cs="Arial Narrow"/>
              </w:rPr>
              <w:t xml:space="preserve"> </w:t>
            </w:r>
            <w:r w:rsidR="00295CB2">
              <w:rPr>
                <w:rFonts w:ascii="Arial Narrow" w:eastAsia="Arial Narrow" w:hAnsi="Arial Narrow" w:cs="Arial Narrow"/>
              </w:rPr>
              <w:t xml:space="preserve">      </w:t>
            </w:r>
          </w:p>
          <w:p w:rsidR="00CE05DD" w:rsidRDefault="00036D41">
            <w:pPr>
              <w:jc w:val="both"/>
              <w:rPr>
                <w:rFonts w:ascii="Arial Narrow" w:eastAsia="Arial Narrow" w:hAnsi="Arial Narrow" w:cs="Arial Narrow"/>
              </w:rPr>
            </w:pPr>
            <w:r>
              <w:rPr>
                <w:rFonts w:ascii="Arial Narrow" w:eastAsia="Arial Narrow" w:hAnsi="Arial Narrow" w:cs="Arial Narrow"/>
              </w:rPr>
              <w:t xml:space="preserve">                                            10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 xml:space="preserve">Nota técnica = NT </w:t>
            </w:r>
          </w:p>
          <w:p w:rsidR="00CE05DD" w:rsidRDefault="00036D41">
            <w:pPr>
              <w:jc w:val="both"/>
              <w:rPr>
                <w:rFonts w:ascii="Arial Narrow" w:eastAsia="Arial Narrow" w:hAnsi="Arial Narrow" w:cs="Arial Narrow"/>
              </w:rPr>
            </w:pPr>
            <w:r>
              <w:rPr>
                <w:rFonts w:ascii="Arial Narrow" w:eastAsia="Arial Narrow" w:hAnsi="Arial Narrow" w:cs="Arial Narrow"/>
              </w:rPr>
              <w:t xml:space="preserve">Nota (A) = NA </w:t>
            </w:r>
          </w:p>
          <w:p w:rsidR="00CE05DD" w:rsidRDefault="00036D41">
            <w:pPr>
              <w:jc w:val="both"/>
              <w:rPr>
                <w:rFonts w:ascii="Arial Narrow" w:eastAsia="Arial Narrow" w:hAnsi="Arial Narrow" w:cs="Arial Narrow"/>
              </w:rPr>
            </w:pPr>
            <w:r>
              <w:rPr>
                <w:rFonts w:ascii="Arial Narrow" w:eastAsia="Arial Narrow" w:hAnsi="Arial Narrow" w:cs="Arial Narrow"/>
              </w:rPr>
              <w:t>Nota (B) = NB</w:t>
            </w:r>
          </w:p>
          <w:p w:rsidR="00CE05DD" w:rsidRDefault="00036D41">
            <w:pPr>
              <w:jc w:val="both"/>
              <w:rPr>
                <w:rFonts w:ascii="Arial Narrow" w:eastAsia="Arial Narrow" w:hAnsi="Arial Narrow" w:cs="Arial Narrow"/>
              </w:rPr>
            </w:pPr>
            <w:r>
              <w:rPr>
                <w:rFonts w:ascii="Arial Narrow" w:eastAsia="Arial Narrow" w:hAnsi="Arial Narrow" w:cs="Arial Narrow"/>
              </w:rPr>
              <w:t xml:space="preserve">Nota (C) = NC </w:t>
            </w:r>
          </w:p>
          <w:p w:rsidR="00CE05DD" w:rsidRDefault="00036D41">
            <w:pPr>
              <w:jc w:val="both"/>
              <w:rPr>
                <w:rFonts w:ascii="Arial Narrow" w:eastAsia="Arial Narrow" w:hAnsi="Arial Narrow" w:cs="Arial Narrow"/>
              </w:rPr>
            </w:pPr>
            <w:r>
              <w:rPr>
                <w:rFonts w:ascii="Arial Narrow" w:eastAsia="Arial Narrow" w:hAnsi="Arial Narrow" w:cs="Arial Narrow"/>
              </w:rPr>
              <w:t xml:space="preserve">Nota (D) = ND </w:t>
            </w:r>
          </w:p>
          <w:p w:rsidR="00CE05DD" w:rsidRDefault="00036D41">
            <w:pPr>
              <w:jc w:val="both"/>
              <w:rPr>
                <w:rFonts w:ascii="Arial Narrow" w:eastAsia="Arial Narrow" w:hAnsi="Arial Narrow" w:cs="Arial Narrow"/>
              </w:rPr>
            </w:pPr>
            <w:r>
              <w:rPr>
                <w:rFonts w:ascii="Arial Narrow" w:eastAsia="Arial Narrow" w:hAnsi="Arial Narrow" w:cs="Arial Narrow"/>
              </w:rPr>
              <w:t>Nota (E) = NE</w:t>
            </w:r>
          </w:p>
          <w:p w:rsidR="00CE05DD" w:rsidRDefault="00CE05DD">
            <w:pPr>
              <w:jc w:val="both"/>
              <w:rPr>
                <w:rFonts w:ascii="Arial Narrow" w:eastAsia="Arial Narrow" w:hAnsi="Arial Narrow" w:cs="Arial Narrow"/>
              </w:rPr>
            </w:pPr>
          </w:p>
        </w:tc>
      </w:tr>
      <w:tr w:rsidR="00295CB2">
        <w:tc>
          <w:tcPr>
            <w:tcW w:w="8494" w:type="dxa"/>
          </w:tcPr>
          <w:p w:rsidR="00295CB2" w:rsidRDefault="00295CB2">
            <w:pPr>
              <w:jc w:val="both"/>
              <w:rPr>
                <w:rFonts w:ascii="Arial Narrow" w:eastAsia="Arial Narrow" w:hAnsi="Arial Narrow" w:cs="Arial Narrow"/>
                <w:b/>
              </w:rPr>
            </w:pPr>
          </w:p>
        </w:tc>
      </w:tr>
    </w:tbl>
    <w:p w:rsidR="00CE05DD" w:rsidRDefault="00CE05DD">
      <w:pPr>
        <w:jc w:val="both"/>
        <w:rPr>
          <w:rFonts w:ascii="Arial Narrow" w:eastAsia="Arial Narrow" w:hAnsi="Arial Narrow" w:cs="Arial Narrow"/>
        </w:rPr>
      </w:pP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10.3.3</w:t>
      </w:r>
      <w:r>
        <w:rPr>
          <w:rFonts w:ascii="Arial Narrow" w:eastAsia="Arial Narrow" w:hAnsi="Arial Narrow" w:cs="Arial Narrow"/>
        </w:rPr>
        <w:t xml:space="preserve"> A falsidade de informações nas Propostas de Plano de Trabalho, sobretudo com relação ao critério de julgamento (E), deverá acarretar a eliminação da proposta, podendo ensejar, ainda, a aplicação de sanção administrativa contra a OSC Proponente e comunicação do fato às autoridades competentes, inclusive para apuração do cometimento de eventual crime.</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10.3.4 </w:t>
      </w:r>
      <w:r>
        <w:rPr>
          <w:rFonts w:ascii="Arial Narrow" w:eastAsia="Arial Narrow" w:hAnsi="Arial Narrow" w:cs="Arial Narrow"/>
        </w:rPr>
        <w:t>Serão eliminadas as Propostas de Plano de Trabalho:</w:t>
      </w:r>
    </w:p>
    <w:p w:rsidR="00CE05DD" w:rsidRDefault="00036D41">
      <w:pPr>
        <w:numPr>
          <w:ilvl w:val="0"/>
          <w:numId w:val="2"/>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Cuja pontuação total for inferior a </w:t>
      </w:r>
      <w:proofErr w:type="gramStart"/>
      <w:r>
        <w:rPr>
          <w:rFonts w:ascii="Arial Narrow" w:eastAsia="Arial Narrow" w:hAnsi="Arial Narrow" w:cs="Arial Narrow"/>
          <w:color w:val="000000"/>
        </w:rPr>
        <w:t>6</w:t>
      </w:r>
      <w:proofErr w:type="gramEnd"/>
      <w:r>
        <w:rPr>
          <w:rFonts w:ascii="Arial Narrow" w:eastAsia="Arial Narrow" w:hAnsi="Arial Narrow" w:cs="Arial Narrow"/>
          <w:color w:val="000000"/>
        </w:rPr>
        <w:t xml:space="preserve"> (seis) pontos;</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2"/>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Que recebam nota “zero” nos critérios de julgamento (A), (B), (C), (D) ou (E);</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2"/>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Cujo valor global estiver acima do valor de referência previsto no subitem 18.2. </w:t>
      </w:r>
      <w:proofErr w:type="gramStart"/>
      <w:r>
        <w:rPr>
          <w:rFonts w:ascii="Arial Narrow" w:eastAsia="Arial Narrow" w:hAnsi="Arial Narrow" w:cs="Arial Narrow"/>
          <w:color w:val="000000"/>
        </w:rPr>
        <w:t>deste</w:t>
      </w:r>
      <w:proofErr w:type="gramEnd"/>
      <w:r>
        <w:rPr>
          <w:rFonts w:ascii="Arial Narrow" w:eastAsia="Arial Narrow" w:hAnsi="Arial Narrow" w:cs="Arial Narrow"/>
          <w:color w:val="000000"/>
        </w:rPr>
        <w:t xml:space="preserve"> Edital;</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2"/>
        </w:numPr>
        <w:pBdr>
          <w:top w:val="nil"/>
          <w:left w:val="nil"/>
          <w:bottom w:val="nil"/>
          <w:right w:val="nil"/>
          <w:between w:val="nil"/>
        </w:pBdr>
        <w:ind w:left="1560" w:firstLine="0"/>
        <w:jc w:val="both"/>
        <w:rPr>
          <w:rFonts w:ascii="Arial Narrow" w:eastAsia="Arial Narrow" w:hAnsi="Arial Narrow" w:cs="Arial Narrow"/>
          <w:color w:val="000000"/>
        </w:rPr>
      </w:pPr>
      <w:r>
        <w:rPr>
          <w:rFonts w:ascii="Arial Narrow" w:eastAsia="Arial Narrow" w:hAnsi="Arial Narrow" w:cs="Arial Narrow"/>
          <w:color w:val="000000"/>
        </w:rPr>
        <w:lastRenderedPageBreak/>
        <w:t>Com valor incompatível com o objeto da parceria, a ser avaliado pela Comissão de Seleção à luz da estimativa realizada e de eventuais diligências complementares, que ateste a inviabilidade econômica e financeira da proposta.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10.3.5</w:t>
      </w:r>
      <w:r>
        <w:rPr>
          <w:rFonts w:ascii="Arial Narrow" w:eastAsia="Arial Narrow" w:hAnsi="Arial Narrow" w:cs="Arial Narrow"/>
        </w:rPr>
        <w:t xml:space="preserve"> A aprovação da Proposta de Plano de Trabalho não ensejará a obrigatoriedade pela administração pública de celebrar a parceria.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10.3.6</w:t>
      </w:r>
      <w:proofErr w:type="gramStart"/>
      <w:r>
        <w:rPr>
          <w:rFonts w:ascii="Arial Narrow" w:eastAsia="Arial Narrow" w:hAnsi="Arial Narrow" w:cs="Arial Narrow"/>
        </w:rPr>
        <w:t xml:space="preserve">  </w:t>
      </w:r>
      <w:proofErr w:type="gramEnd"/>
      <w:r>
        <w:rPr>
          <w:rFonts w:ascii="Arial Narrow" w:eastAsia="Arial Narrow" w:hAnsi="Arial Narrow" w:cs="Arial Narrow"/>
        </w:rPr>
        <w:t>As Propostas de Plano de Trabalho não eliminadas serão classificadas, em ordem decrescente, de acordo com a pontuação total obtida com base na Tabela 3, assim considerada a média aritmética das notas lançadas por cada um dos membros da Comissão de Seleção, em relação a cada um dos critérios de julgamento.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10.3.7</w:t>
      </w:r>
      <w:proofErr w:type="gramStart"/>
      <w:r>
        <w:rPr>
          <w:rFonts w:ascii="Arial Narrow" w:eastAsia="Arial Narrow" w:hAnsi="Arial Narrow" w:cs="Arial Narrow"/>
        </w:rPr>
        <w:t xml:space="preserve">  </w:t>
      </w:r>
      <w:proofErr w:type="gramEnd"/>
      <w:r>
        <w:rPr>
          <w:rFonts w:ascii="Arial Narrow" w:eastAsia="Arial Narrow" w:hAnsi="Arial Narrow" w:cs="Arial Narrow"/>
        </w:rPr>
        <w:t>No caso de empate entre duas ou mais propostas, o desempate será feito com base na maior pontuação obtida no critério de julgamento (B).</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10.3.8</w:t>
      </w:r>
      <w:r>
        <w:rPr>
          <w:rFonts w:ascii="Arial Narrow" w:eastAsia="Arial Narrow" w:hAnsi="Arial Narrow" w:cs="Arial Narrow"/>
        </w:rPr>
        <w:t xml:space="preserve"> Persistindo a situação de igualdade, o desempate será feito com base na maior pontuação obtida, sucessivamente, nos critérios de julgamento (A), (C), (D) e (E). Caso essas regras não solucionem o empate, será considerada vencedora a OSC com mais tempo de constituição e, em último caso, a questão será decidida por sorteio.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10.3.9</w:t>
      </w:r>
      <w:r>
        <w:rPr>
          <w:rFonts w:ascii="Arial Narrow" w:eastAsia="Arial Narrow" w:hAnsi="Arial Narrow" w:cs="Arial Narrow"/>
        </w:rPr>
        <w:t xml:space="preserve"> Será obrigatoriamente justificada a seleção de Proposta de Plano de Trabalho que não for a mais adequada ao valor de referência constante deste Chamamento Público, levando-se em conta a pontuação total obtida e a proporção entre as metas e os resultados previstos em relação ao valor proposto.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10.3.10</w:t>
      </w:r>
      <w:r>
        <w:rPr>
          <w:rFonts w:ascii="Arial Narrow" w:eastAsia="Arial Narrow" w:hAnsi="Arial Narrow" w:cs="Arial Narrow"/>
        </w:rPr>
        <w:t xml:space="preserve"> A Comissão de Seleção terá o prazo estabelecido na Etapa </w:t>
      </w:r>
      <w:proofErr w:type="gramStart"/>
      <w:r>
        <w:rPr>
          <w:rFonts w:ascii="Arial Narrow" w:eastAsia="Arial Narrow" w:hAnsi="Arial Narrow" w:cs="Arial Narrow"/>
        </w:rPr>
        <w:t>4</w:t>
      </w:r>
      <w:proofErr w:type="gramEnd"/>
      <w:r>
        <w:rPr>
          <w:rFonts w:ascii="Arial Narrow" w:eastAsia="Arial Narrow" w:hAnsi="Arial Narrow" w:cs="Arial Narrow"/>
        </w:rPr>
        <w:t xml:space="preserve"> da Tabela 2 deste Edital, para conclusão do julgamento das Propostas de Plano de Trabalho e, divulgação do resultado preliminar do processo de seleção, podendo tal prazo ser prorrogado, de forma devidamente justificada.</w:t>
      </w:r>
    </w:p>
    <w:p w:rsidR="00CE05DD" w:rsidRDefault="00036D41">
      <w:pPr>
        <w:ind w:left="709"/>
        <w:jc w:val="both"/>
        <w:rPr>
          <w:rFonts w:ascii="Arial Narrow" w:eastAsia="Arial Narrow" w:hAnsi="Arial Narrow" w:cs="Arial Narrow"/>
          <w:b/>
        </w:rPr>
      </w:pPr>
      <w:r>
        <w:rPr>
          <w:rFonts w:ascii="Arial Narrow" w:eastAsia="Arial Narrow" w:hAnsi="Arial Narrow" w:cs="Arial Narrow"/>
          <w:b/>
        </w:rPr>
        <w:t xml:space="preserve">10.4Etapas </w:t>
      </w:r>
      <w:proofErr w:type="gramStart"/>
      <w:r>
        <w:rPr>
          <w:rFonts w:ascii="Arial Narrow" w:eastAsia="Arial Narrow" w:hAnsi="Arial Narrow" w:cs="Arial Narrow"/>
          <w:b/>
        </w:rPr>
        <w:t>5</w:t>
      </w:r>
      <w:proofErr w:type="gramEnd"/>
      <w:r>
        <w:rPr>
          <w:rFonts w:ascii="Arial Narrow" w:eastAsia="Arial Narrow" w:hAnsi="Arial Narrow" w:cs="Arial Narrow"/>
          <w:b/>
        </w:rPr>
        <w:t xml:space="preserve"> e 6. Divulgação do resultado preliminar e interposição de recursos, e </w:t>
      </w:r>
      <w:proofErr w:type="spellStart"/>
      <w:r>
        <w:rPr>
          <w:rFonts w:ascii="Arial Narrow" w:eastAsia="Arial Narrow" w:hAnsi="Arial Narrow" w:cs="Arial Narrow"/>
          <w:b/>
        </w:rPr>
        <w:t>contrarrazões</w:t>
      </w:r>
      <w:proofErr w:type="spellEnd"/>
      <w:r>
        <w:rPr>
          <w:rFonts w:ascii="Arial Narrow" w:eastAsia="Arial Narrow" w:hAnsi="Arial Narrow" w:cs="Arial Narrow"/>
          <w:b/>
        </w:rPr>
        <w:t xml:space="preserve"> a estes, contra o resultado preliminar.</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10.4.1</w:t>
      </w:r>
      <w:r>
        <w:rPr>
          <w:rFonts w:ascii="Arial Narrow" w:eastAsia="Arial Narrow" w:hAnsi="Arial Narrow" w:cs="Arial Narrow"/>
        </w:rPr>
        <w:t xml:space="preserve"> O resultado preliminar, com a ordem de classificação das Propostas de Plano de Trabalho e respectiva pontuação das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selecionadas, será publicado no sítio eletrônico da Administração Pública Municipal.</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10.4.2 </w:t>
      </w:r>
      <w:r>
        <w:rPr>
          <w:rFonts w:ascii="Arial Narrow" w:eastAsia="Arial Narrow" w:hAnsi="Arial Narrow" w:cs="Arial Narrow"/>
        </w:rPr>
        <w:t xml:space="preserve">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que quiserem poderão propor recurso no prazo de 05 (cinco) dias úteis, contados da publicação do referido resultado preliminar, sendo as demais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intimadas para apresentar, caso queiram, </w:t>
      </w:r>
      <w:proofErr w:type="spellStart"/>
      <w:r>
        <w:rPr>
          <w:rFonts w:ascii="Arial Narrow" w:eastAsia="Arial Narrow" w:hAnsi="Arial Narrow" w:cs="Arial Narrow"/>
        </w:rPr>
        <w:t>contrarrazões</w:t>
      </w:r>
      <w:proofErr w:type="spellEnd"/>
      <w:r>
        <w:rPr>
          <w:rFonts w:ascii="Arial Narrow" w:eastAsia="Arial Narrow" w:hAnsi="Arial Narrow" w:cs="Arial Narrow"/>
        </w:rPr>
        <w:t xml:space="preserve"> no prazo de 05 (cinco) dias úteis, contados da intimação.</w:t>
      </w:r>
    </w:p>
    <w:p w:rsidR="00CE05DD" w:rsidRDefault="00036D41">
      <w:pPr>
        <w:ind w:left="709"/>
        <w:jc w:val="both"/>
        <w:rPr>
          <w:rFonts w:ascii="Arial Narrow" w:eastAsia="Arial Narrow" w:hAnsi="Arial Narrow" w:cs="Arial Narrow"/>
          <w:b/>
        </w:rPr>
      </w:pPr>
      <w:r>
        <w:rPr>
          <w:rFonts w:ascii="Arial Narrow" w:eastAsia="Arial Narrow" w:hAnsi="Arial Narrow" w:cs="Arial Narrow"/>
          <w:b/>
        </w:rPr>
        <w:t xml:space="preserve">10.5 Etapa </w:t>
      </w:r>
      <w:proofErr w:type="gramStart"/>
      <w:r>
        <w:rPr>
          <w:rFonts w:ascii="Arial Narrow" w:eastAsia="Arial Narrow" w:hAnsi="Arial Narrow" w:cs="Arial Narrow"/>
          <w:b/>
        </w:rPr>
        <w:t>7</w:t>
      </w:r>
      <w:proofErr w:type="gramEnd"/>
      <w:r>
        <w:rPr>
          <w:rFonts w:ascii="Arial Narrow" w:eastAsia="Arial Narrow" w:hAnsi="Arial Narrow" w:cs="Arial Narrow"/>
          <w:b/>
        </w:rPr>
        <w:t>. Julgamento dos eventuais recursos.</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10.5.1</w:t>
      </w:r>
      <w:r>
        <w:rPr>
          <w:rFonts w:ascii="Arial Narrow" w:eastAsia="Arial Narrow" w:hAnsi="Arial Narrow" w:cs="Arial Narrow"/>
        </w:rPr>
        <w:t xml:space="preserve"> A Comissão de Seleção julgará os eventuais recursos, no prazo de 05 (cinco) dias, contados do fim do prazo para recebimento das </w:t>
      </w:r>
      <w:proofErr w:type="spellStart"/>
      <w:r>
        <w:rPr>
          <w:rFonts w:ascii="Arial Narrow" w:eastAsia="Arial Narrow" w:hAnsi="Arial Narrow" w:cs="Arial Narrow"/>
        </w:rPr>
        <w:t>contrarrazões</w:t>
      </w:r>
      <w:proofErr w:type="spellEnd"/>
      <w:r>
        <w:rPr>
          <w:rFonts w:ascii="Arial Narrow" w:eastAsia="Arial Narrow" w:hAnsi="Arial Narrow" w:cs="Arial Narrow"/>
        </w:rPr>
        <w:t xml:space="preserve">, podendo reformar a sua </w:t>
      </w:r>
      <w:r>
        <w:rPr>
          <w:rFonts w:ascii="Arial Narrow" w:eastAsia="Arial Narrow" w:hAnsi="Arial Narrow" w:cs="Arial Narrow"/>
        </w:rPr>
        <w:lastRenderedPageBreak/>
        <w:t xml:space="preserve">decisão ou encaminhar o recurso, devidamente informado, ao </w:t>
      </w:r>
      <w:proofErr w:type="gramStart"/>
      <w:r>
        <w:rPr>
          <w:rFonts w:ascii="Arial Narrow" w:eastAsia="Arial Narrow" w:hAnsi="Arial Narrow" w:cs="Arial Narrow"/>
        </w:rPr>
        <w:t>Sr.</w:t>
      </w:r>
      <w:proofErr w:type="gramEnd"/>
      <w:r>
        <w:rPr>
          <w:rFonts w:ascii="Arial Narrow" w:eastAsia="Arial Narrow" w:hAnsi="Arial Narrow" w:cs="Arial Narrow"/>
        </w:rPr>
        <w:t xml:space="preserve"> Secretário da pasta responsável pela parceria, com as informações necessárias à decisão final.</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10.5.2 </w:t>
      </w:r>
      <w:r>
        <w:rPr>
          <w:rFonts w:ascii="Arial Narrow" w:eastAsia="Arial Narrow" w:hAnsi="Arial Narrow" w:cs="Arial Narrow"/>
        </w:rPr>
        <w:t>A decisão final do recurso, devidamente motivada, deverá ser proferida no prazo máximo de 05 (cinco)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10.5.3 </w:t>
      </w:r>
      <w:r>
        <w:rPr>
          <w:rFonts w:ascii="Arial Narrow" w:eastAsia="Arial Narrow" w:hAnsi="Arial Narrow" w:cs="Arial Narrow"/>
        </w:rPr>
        <w:t>Não caberá novo recurso contra esta decisão.</w:t>
      </w:r>
    </w:p>
    <w:p w:rsidR="00CE05DD" w:rsidRDefault="00036D41">
      <w:pPr>
        <w:ind w:left="709"/>
        <w:jc w:val="both"/>
        <w:rPr>
          <w:rFonts w:ascii="Arial Narrow" w:eastAsia="Arial Narrow" w:hAnsi="Arial Narrow" w:cs="Arial Narrow"/>
          <w:b/>
        </w:rPr>
      </w:pPr>
      <w:r>
        <w:rPr>
          <w:rFonts w:ascii="Arial Narrow" w:eastAsia="Arial Narrow" w:hAnsi="Arial Narrow" w:cs="Arial Narrow"/>
          <w:b/>
        </w:rPr>
        <w:t xml:space="preserve">10.6Etapa </w:t>
      </w:r>
      <w:proofErr w:type="gramStart"/>
      <w:r>
        <w:rPr>
          <w:rFonts w:ascii="Arial Narrow" w:eastAsia="Arial Narrow" w:hAnsi="Arial Narrow" w:cs="Arial Narrow"/>
          <w:b/>
        </w:rPr>
        <w:t>8</w:t>
      </w:r>
      <w:proofErr w:type="gramEnd"/>
      <w:r>
        <w:rPr>
          <w:rFonts w:ascii="Arial Narrow" w:eastAsia="Arial Narrow" w:hAnsi="Arial Narrow" w:cs="Arial Narrow"/>
          <w:b/>
        </w:rPr>
        <w:t>: Homologação e Publicação do Resultado do Julgamento das Propostas de Plano de Trabalho.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10.6.1 </w:t>
      </w:r>
      <w:r>
        <w:rPr>
          <w:rFonts w:ascii="Arial Narrow" w:eastAsia="Arial Narrow" w:hAnsi="Arial Narrow" w:cs="Arial Narrow"/>
        </w:rPr>
        <w:t xml:space="preserve">Após o julgamento dos recursos ou o transcurso do prazo sem interposição de recurso, o membro da Comissão de Seleção encaminhará o resultado do julgamento para homologação do Chefe do Poder Executivo Sr. </w:t>
      </w:r>
      <w:r w:rsidR="00412DEC">
        <w:rPr>
          <w:rFonts w:ascii="Arial Narrow" w:eastAsia="Arial Narrow" w:hAnsi="Arial Narrow" w:cs="Arial Narrow"/>
          <w:color w:val="FF0000"/>
        </w:rPr>
        <w:t xml:space="preserve">Douglas </w:t>
      </w:r>
      <w:proofErr w:type="spellStart"/>
      <w:r w:rsidR="00412DEC">
        <w:rPr>
          <w:rFonts w:ascii="Arial Narrow" w:eastAsia="Arial Narrow" w:hAnsi="Arial Narrow" w:cs="Arial Narrow"/>
          <w:color w:val="FF0000"/>
        </w:rPr>
        <w:t>Staduto</w:t>
      </w:r>
      <w:proofErr w:type="spellEnd"/>
      <w:r w:rsidR="00412DEC">
        <w:rPr>
          <w:rFonts w:ascii="Arial Narrow" w:eastAsia="Arial Narrow" w:hAnsi="Arial Narrow" w:cs="Arial Narrow"/>
          <w:color w:val="FF0000"/>
        </w:rPr>
        <w:t xml:space="preserve"> Souza</w:t>
      </w:r>
      <w:r>
        <w:rPr>
          <w:rFonts w:ascii="Arial Narrow" w:eastAsia="Arial Narrow" w:hAnsi="Arial Narrow" w:cs="Arial Narrow"/>
        </w:rPr>
        <w:t xml:space="preserve"> publicará o resultado final de julgamento lavrado em ata no sítio eletrônico, contendo a lista classificatória da(s) OSC(s) cuja proposta de plano de trabalho foi aprovada e selecionada, com a respectiva pontuação.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10.6.2 </w:t>
      </w:r>
      <w:r>
        <w:rPr>
          <w:rFonts w:ascii="Arial Narrow" w:eastAsia="Arial Narrow" w:hAnsi="Arial Narrow" w:cs="Arial Narrow"/>
        </w:rPr>
        <w:t>A homologação do resultado preliminar, não gera direito para a OSC à celebração da parceria.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10.6.3 </w:t>
      </w:r>
      <w:r>
        <w:rPr>
          <w:rFonts w:ascii="Arial Narrow" w:eastAsia="Arial Narrow" w:hAnsi="Arial Narrow" w:cs="Arial Narrow"/>
        </w:rPr>
        <w:t>Após o recebimento e julgamento das Propostas de Plano de Trabalho, havendo uma única OSC com proposta classificada, e desde que atendidas às exigências deste Edital, a Administração Pública Municipal poderá dar prosseguimento ao processo de seleção.</w:t>
      </w:r>
    </w:p>
    <w:p w:rsidR="00CE05DD" w:rsidRDefault="00036D41">
      <w:pPr>
        <w:ind w:left="709"/>
        <w:jc w:val="both"/>
        <w:rPr>
          <w:rFonts w:ascii="Arial Narrow" w:eastAsia="Arial Narrow" w:hAnsi="Arial Narrow" w:cs="Arial Narrow"/>
          <w:b/>
        </w:rPr>
      </w:pPr>
      <w:r>
        <w:rPr>
          <w:rFonts w:ascii="Arial Narrow" w:eastAsia="Arial Narrow" w:hAnsi="Arial Narrow" w:cs="Arial Narrow"/>
          <w:b/>
        </w:rPr>
        <w:t>10.7</w:t>
      </w:r>
      <w:proofErr w:type="gramStart"/>
      <w:r>
        <w:rPr>
          <w:rFonts w:ascii="Arial Narrow" w:eastAsia="Arial Narrow" w:hAnsi="Arial Narrow" w:cs="Arial Narrow"/>
          <w:b/>
        </w:rPr>
        <w:t xml:space="preserve">  </w:t>
      </w:r>
      <w:proofErr w:type="gramEnd"/>
      <w:r>
        <w:rPr>
          <w:rFonts w:ascii="Arial Narrow" w:eastAsia="Arial Narrow" w:hAnsi="Arial Narrow" w:cs="Arial Narrow"/>
          <w:b/>
        </w:rPr>
        <w:t>Etapa 9. Sessão Pública Para Apresentação dos Documentos de Habilitação.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10.7.1</w:t>
      </w:r>
      <w:r>
        <w:rPr>
          <w:rFonts w:ascii="Arial Narrow" w:eastAsia="Arial Narrow" w:hAnsi="Arial Narrow" w:cs="Arial Narrow"/>
        </w:rPr>
        <w:t xml:space="preserve"> Serão consideradas regulares as certidões positivas com efeito de negativas, no caso das certidões previstas nas alíneas “a” a “e” do subitem 9.3. </w:t>
      </w:r>
      <w:proofErr w:type="gramStart"/>
      <w:r>
        <w:rPr>
          <w:rFonts w:ascii="Arial Narrow" w:eastAsia="Arial Narrow" w:hAnsi="Arial Narrow" w:cs="Arial Narrow"/>
        </w:rPr>
        <w:t>deste</w:t>
      </w:r>
      <w:proofErr w:type="gramEnd"/>
      <w:r>
        <w:rPr>
          <w:rFonts w:ascii="Arial Narrow" w:eastAsia="Arial Narrow" w:hAnsi="Arial Narrow" w:cs="Arial Narrow"/>
        </w:rPr>
        <w:t xml:space="preserve"> Edital.</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10.7.2</w:t>
      </w:r>
      <w:r>
        <w:rPr>
          <w:rFonts w:ascii="Arial Narrow" w:eastAsia="Arial Narrow" w:hAnsi="Arial Narrow" w:cs="Arial Narrow"/>
        </w:rPr>
        <w:t xml:space="preserve"> 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ficarão dispensadas de reapresentar as certidões previstas nas alíneas “a” a “e” do subitem 9.3. </w:t>
      </w:r>
      <w:proofErr w:type="gramStart"/>
      <w:r>
        <w:rPr>
          <w:rFonts w:ascii="Arial Narrow" w:eastAsia="Arial Narrow" w:hAnsi="Arial Narrow" w:cs="Arial Narrow"/>
        </w:rPr>
        <w:t>deste</w:t>
      </w:r>
      <w:proofErr w:type="gramEnd"/>
      <w:r>
        <w:rPr>
          <w:rFonts w:ascii="Arial Narrow" w:eastAsia="Arial Narrow" w:hAnsi="Arial Narrow" w:cs="Arial Narrow"/>
        </w:rPr>
        <w:t xml:space="preserve"> Edital que estiverem vencidas no momento da análise, desde que estejam disponíveis eletronicamente.</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10.7.3 </w:t>
      </w:r>
      <w:r>
        <w:rPr>
          <w:rFonts w:ascii="Arial Narrow" w:eastAsia="Arial Narrow" w:hAnsi="Arial Narrow" w:cs="Arial Narrow"/>
        </w:rPr>
        <w:t xml:space="preserve">No período entre a apresentação da documentação prevista na Etapa </w:t>
      </w:r>
      <w:proofErr w:type="gramStart"/>
      <w:r>
        <w:rPr>
          <w:rFonts w:ascii="Arial Narrow" w:eastAsia="Arial Narrow" w:hAnsi="Arial Narrow" w:cs="Arial Narrow"/>
        </w:rPr>
        <w:t>9</w:t>
      </w:r>
      <w:proofErr w:type="gramEnd"/>
      <w:r>
        <w:rPr>
          <w:rFonts w:ascii="Arial Narrow" w:eastAsia="Arial Narrow" w:hAnsi="Arial Narrow" w:cs="Arial Narrow"/>
        </w:rPr>
        <w:t xml:space="preserve"> da Tabela 2 deste Edital e a assinatura do instrumento de parceria, a OSC fica obrigada a informar qualquer evento superveniente que possa prejudicar a regular celebração da parceria, sobretudo quanto ao cumprimento dos requisitos e exigências previstos para celebração.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10.7.4 </w:t>
      </w:r>
      <w:r>
        <w:rPr>
          <w:rFonts w:ascii="Arial Narrow" w:eastAsia="Arial Narrow" w:hAnsi="Arial Narrow" w:cs="Arial Narrow"/>
        </w:rPr>
        <w:t xml:space="preserve">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deverão comunicar alterações em seus atos societários e no quadro de dirigentes, quando houver.</w:t>
      </w:r>
    </w:p>
    <w:p w:rsidR="00CE05DD" w:rsidRDefault="00036D41">
      <w:pPr>
        <w:ind w:left="709"/>
        <w:jc w:val="both"/>
        <w:rPr>
          <w:rFonts w:ascii="Arial Narrow" w:eastAsia="Arial Narrow" w:hAnsi="Arial Narrow" w:cs="Arial Narrow"/>
          <w:b/>
        </w:rPr>
      </w:pPr>
      <w:r>
        <w:rPr>
          <w:rFonts w:ascii="Arial Narrow" w:eastAsia="Arial Narrow" w:hAnsi="Arial Narrow" w:cs="Arial Narrow"/>
          <w:b/>
        </w:rPr>
        <w:lastRenderedPageBreak/>
        <w:t>10.8</w:t>
      </w:r>
      <w:proofErr w:type="gramStart"/>
      <w:r>
        <w:rPr>
          <w:rFonts w:ascii="Arial Narrow" w:eastAsia="Arial Narrow" w:hAnsi="Arial Narrow" w:cs="Arial Narrow"/>
          <w:b/>
        </w:rPr>
        <w:t xml:space="preserve">  </w:t>
      </w:r>
      <w:proofErr w:type="gramEnd"/>
      <w:r>
        <w:rPr>
          <w:rFonts w:ascii="Arial Narrow" w:eastAsia="Arial Narrow" w:hAnsi="Arial Narrow" w:cs="Arial Narrow"/>
          <w:b/>
        </w:rPr>
        <w:t xml:space="preserve">Etapas 10, 11, 12, 13 e 14. Avaliação dos documentos de habilitação, publicação da habilitação, análise e julgamento da habilitação </w:t>
      </w:r>
      <w:proofErr w:type="gramStart"/>
      <w:r>
        <w:rPr>
          <w:rFonts w:ascii="Arial Narrow" w:eastAsia="Arial Narrow" w:hAnsi="Arial Narrow" w:cs="Arial Narrow"/>
          <w:b/>
        </w:rPr>
        <w:t>pelo Comissão</w:t>
      </w:r>
      <w:proofErr w:type="gramEnd"/>
      <w:r>
        <w:rPr>
          <w:rFonts w:ascii="Arial Narrow" w:eastAsia="Arial Narrow" w:hAnsi="Arial Narrow" w:cs="Arial Narrow"/>
          <w:b/>
        </w:rPr>
        <w:t xml:space="preserve"> de Seleção.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10.8.1</w:t>
      </w:r>
      <w:r>
        <w:rPr>
          <w:rFonts w:ascii="Arial Narrow" w:eastAsia="Arial Narrow" w:hAnsi="Arial Narrow" w:cs="Arial Narrow"/>
        </w:rPr>
        <w:t xml:space="preserve"> A Comissão de Seleção examinará os documentos de habilitação apresentados pela OSC selecionada ou, se for o caso, pela OSC imediatamente mais bem classificada que tenha sido convocada, consistindo esta etapa na verificação formal do atendimento dos requisitos para a celebração da parceria, que não incorre nos impedimentos legais e cumprimento de demais exigências descritas no item </w:t>
      </w:r>
      <w:proofErr w:type="gramStart"/>
      <w:r>
        <w:rPr>
          <w:rFonts w:ascii="Arial Narrow" w:eastAsia="Arial Narrow" w:hAnsi="Arial Narrow" w:cs="Arial Narrow"/>
        </w:rPr>
        <w:t>9</w:t>
      </w:r>
      <w:proofErr w:type="gramEnd"/>
      <w:r>
        <w:rPr>
          <w:rFonts w:ascii="Arial Narrow" w:eastAsia="Arial Narrow" w:hAnsi="Arial Narrow" w:cs="Arial Narrow"/>
        </w:rPr>
        <w:t>, deste Edital.</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10.8.2</w:t>
      </w:r>
      <w:proofErr w:type="gramStart"/>
      <w:r>
        <w:rPr>
          <w:rFonts w:ascii="Arial Narrow" w:eastAsia="Arial Narrow" w:hAnsi="Arial Narrow" w:cs="Arial Narrow"/>
          <w:b/>
        </w:rPr>
        <w:t xml:space="preserve">  </w:t>
      </w:r>
      <w:proofErr w:type="gramEnd"/>
      <w:r>
        <w:rPr>
          <w:rFonts w:ascii="Arial Narrow" w:eastAsia="Arial Narrow" w:hAnsi="Arial Narrow" w:cs="Arial Narrow"/>
        </w:rPr>
        <w:t>Caso se verifique a não conformidade nos documentos apresentados ou constatado evento que impeça a celebração, a Comissão de Seleção poderá solicitar a regularização da documentação, sob pena de não celebração da parceria.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10.8.3</w:t>
      </w:r>
      <w:proofErr w:type="gramStart"/>
      <w:r>
        <w:rPr>
          <w:rFonts w:ascii="Arial Narrow" w:eastAsia="Arial Narrow" w:hAnsi="Arial Narrow" w:cs="Arial Narrow"/>
          <w:b/>
        </w:rPr>
        <w:t xml:space="preserve">  </w:t>
      </w:r>
      <w:proofErr w:type="gramEnd"/>
      <w:r>
        <w:rPr>
          <w:rFonts w:ascii="Arial Narrow" w:eastAsia="Arial Narrow" w:hAnsi="Arial Narrow" w:cs="Arial Narrow"/>
        </w:rPr>
        <w:t>A OSC será notificada para, no prazo de até 05 (cinco) dias úteis regularizar os documentos, os quais se estendem às certidões que estiverem com prazo de vigência expirado e novas certidões não estiverem disponíveis eletronicamente.</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10.8.4</w:t>
      </w:r>
      <w:proofErr w:type="gramStart"/>
      <w:r>
        <w:rPr>
          <w:rFonts w:ascii="Arial Narrow" w:eastAsia="Arial Narrow" w:hAnsi="Arial Narrow" w:cs="Arial Narrow"/>
          <w:b/>
        </w:rPr>
        <w:t xml:space="preserve">  </w:t>
      </w:r>
      <w:proofErr w:type="gramEnd"/>
      <w:r>
        <w:rPr>
          <w:rFonts w:ascii="Arial Narrow" w:eastAsia="Arial Narrow" w:hAnsi="Arial Narrow" w:cs="Arial Narrow"/>
        </w:rPr>
        <w:t>A ata de julgamento dos documentos de habilitação será publicada no sítio oficial da Prefeitura.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10.8.5</w:t>
      </w:r>
      <w:r>
        <w:rPr>
          <w:rFonts w:ascii="Arial Narrow" w:eastAsia="Arial Narrow" w:hAnsi="Arial Narrow" w:cs="Arial Narrow"/>
        </w:rPr>
        <w:t xml:space="preserve"> É assegurado às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obter cópia dos elementos dos autos indispensáveis à defesa de seus interesses, arcando somente com os devidos custos.</w:t>
      </w:r>
    </w:p>
    <w:p w:rsidR="00CE05DD" w:rsidRDefault="00036D41">
      <w:pPr>
        <w:ind w:left="709"/>
        <w:jc w:val="both"/>
        <w:rPr>
          <w:rFonts w:ascii="Arial Narrow" w:eastAsia="Arial Narrow" w:hAnsi="Arial Narrow" w:cs="Arial Narrow"/>
          <w:b/>
        </w:rPr>
      </w:pPr>
      <w:r>
        <w:rPr>
          <w:rFonts w:ascii="Arial Narrow" w:eastAsia="Arial Narrow" w:hAnsi="Arial Narrow" w:cs="Arial Narrow"/>
          <w:b/>
        </w:rPr>
        <w:t>10.9 -</w:t>
      </w:r>
      <w:proofErr w:type="gramStart"/>
      <w:r>
        <w:rPr>
          <w:rFonts w:ascii="Arial Narrow" w:eastAsia="Arial Narrow" w:hAnsi="Arial Narrow" w:cs="Arial Narrow"/>
          <w:b/>
        </w:rPr>
        <w:t xml:space="preserve">  </w:t>
      </w:r>
      <w:proofErr w:type="gramEnd"/>
      <w:r>
        <w:rPr>
          <w:rFonts w:ascii="Arial Narrow" w:eastAsia="Arial Narrow" w:hAnsi="Arial Narrow" w:cs="Arial Narrow"/>
          <w:b/>
        </w:rPr>
        <w:t>Etapa 15. Julgamento dos Eventuais Recursos.</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10.9.1 </w:t>
      </w:r>
      <w:r>
        <w:rPr>
          <w:rFonts w:ascii="Arial Narrow" w:eastAsia="Arial Narrow" w:hAnsi="Arial Narrow" w:cs="Arial Narrow"/>
        </w:rPr>
        <w:t xml:space="preserve">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que quiserem poderão propor recurso no prazo de 05 (cinco) dias úteis, contados da publicação do referido resultado de julgamento de habilitação, sendo as demais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intimadas para apresentar, caso queiram, </w:t>
      </w:r>
      <w:proofErr w:type="spellStart"/>
      <w:r>
        <w:rPr>
          <w:rFonts w:ascii="Arial Narrow" w:eastAsia="Arial Narrow" w:hAnsi="Arial Narrow" w:cs="Arial Narrow"/>
        </w:rPr>
        <w:t>contrarrazões</w:t>
      </w:r>
      <w:proofErr w:type="spellEnd"/>
      <w:r>
        <w:rPr>
          <w:rFonts w:ascii="Arial Narrow" w:eastAsia="Arial Narrow" w:hAnsi="Arial Narrow" w:cs="Arial Narrow"/>
        </w:rPr>
        <w:t xml:space="preserve"> no prazo de 05 (cinco) dias úteis, contados da data de intimação.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10.9.2 </w:t>
      </w:r>
      <w:r>
        <w:rPr>
          <w:rFonts w:ascii="Arial Narrow" w:eastAsia="Arial Narrow" w:hAnsi="Arial Narrow" w:cs="Arial Narrow"/>
        </w:rPr>
        <w:t xml:space="preserve">A Comissão de Seleção julgará os eventuais recursos, no prazo de 05 (cinco) dias úteis, contados do fim do prazo para recebimento das </w:t>
      </w:r>
      <w:proofErr w:type="spellStart"/>
      <w:r>
        <w:rPr>
          <w:rFonts w:ascii="Arial Narrow" w:eastAsia="Arial Narrow" w:hAnsi="Arial Narrow" w:cs="Arial Narrow"/>
        </w:rPr>
        <w:t>contrarrazões</w:t>
      </w:r>
      <w:proofErr w:type="spellEnd"/>
      <w:r>
        <w:rPr>
          <w:rFonts w:ascii="Arial Narrow" w:eastAsia="Arial Narrow" w:hAnsi="Arial Narrow" w:cs="Arial Narrow"/>
        </w:rPr>
        <w:t xml:space="preserve">, podendo reformar a sua decisão ou encaminhar o recurso, devidamente informado ao </w:t>
      </w:r>
      <w:proofErr w:type="gramStart"/>
      <w:r>
        <w:rPr>
          <w:rFonts w:ascii="Arial Narrow" w:eastAsia="Arial Narrow" w:hAnsi="Arial Narrow" w:cs="Arial Narrow"/>
        </w:rPr>
        <w:t>Sr.</w:t>
      </w:r>
      <w:proofErr w:type="gramEnd"/>
      <w:r>
        <w:rPr>
          <w:rFonts w:ascii="Arial Narrow" w:eastAsia="Arial Narrow" w:hAnsi="Arial Narrow" w:cs="Arial Narrow"/>
        </w:rPr>
        <w:t xml:space="preserve"> Secretário da pasta responsável pela parceria, com as informações necessárias à decisão final.</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10.9.3</w:t>
      </w:r>
      <w:r>
        <w:rPr>
          <w:rFonts w:ascii="Arial Narrow" w:eastAsia="Arial Narrow" w:hAnsi="Arial Narrow" w:cs="Arial Narrow"/>
        </w:rPr>
        <w:t xml:space="preserve"> A decisão final do recurso, devidamente motivada, deverá ser proferida no prazo máximo de 05 (cinco)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10.9.4 </w:t>
      </w:r>
      <w:r>
        <w:rPr>
          <w:rFonts w:ascii="Arial Narrow" w:eastAsia="Arial Narrow" w:hAnsi="Arial Narrow" w:cs="Arial Narrow"/>
        </w:rPr>
        <w:t>Não caberá novo recurso contra esta decisão.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 xml:space="preserve">10.9.5 </w:t>
      </w:r>
      <w:r>
        <w:rPr>
          <w:rFonts w:ascii="Arial Narrow" w:eastAsia="Arial Narrow" w:hAnsi="Arial Narrow" w:cs="Arial Narrow"/>
        </w:rPr>
        <w:t xml:space="preserve">Na hipótese de a OSC selecionada não atender aos requisitos previstos na Etapa 11 da fase de seleção – Tabela 2, incluindo os exigidos nos </w:t>
      </w:r>
      <w:proofErr w:type="spellStart"/>
      <w:r>
        <w:rPr>
          <w:rFonts w:ascii="Arial Narrow" w:eastAsia="Arial Narrow" w:hAnsi="Arial Narrow" w:cs="Arial Narrow"/>
        </w:rPr>
        <w:t>arts</w:t>
      </w:r>
      <w:proofErr w:type="spellEnd"/>
      <w:r>
        <w:rPr>
          <w:rFonts w:ascii="Arial Narrow" w:eastAsia="Arial Narrow" w:hAnsi="Arial Narrow" w:cs="Arial Narrow"/>
        </w:rPr>
        <w:t xml:space="preserve">. 33 e 34 da Lei Federal </w:t>
      </w:r>
      <w:r>
        <w:rPr>
          <w:rFonts w:ascii="Arial Narrow" w:eastAsia="Arial Narrow" w:hAnsi="Arial Narrow" w:cs="Arial Narrow"/>
        </w:rPr>
        <w:lastRenderedPageBreak/>
        <w:t>nº 13.019/2014, aquela imediatamente mais bem classificada será convidada a aceitar a celebração da parceria nos termos da proposta por ela apresentada.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10.9.6</w:t>
      </w:r>
      <w:proofErr w:type="gramStart"/>
      <w:r>
        <w:rPr>
          <w:rFonts w:ascii="Arial Narrow" w:eastAsia="Arial Narrow" w:hAnsi="Arial Narrow" w:cs="Arial Narrow"/>
          <w:b/>
        </w:rPr>
        <w:t xml:space="preserve">  </w:t>
      </w:r>
      <w:proofErr w:type="gramEnd"/>
      <w:r>
        <w:rPr>
          <w:rFonts w:ascii="Arial Narrow" w:eastAsia="Arial Narrow" w:hAnsi="Arial Narrow" w:cs="Arial Narrow"/>
        </w:rPr>
        <w:t>Caso a OSC convidada aceite celebrar a parceria, proceder-se-á a verificação dos documentos que comprovem o atendimento aos requisitos previstos no item 9 deste Edital.</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10.9.7</w:t>
      </w:r>
      <w:proofErr w:type="gramStart"/>
      <w:r>
        <w:rPr>
          <w:rFonts w:ascii="Arial Narrow" w:eastAsia="Arial Narrow" w:hAnsi="Arial Narrow" w:cs="Arial Narrow"/>
          <w:b/>
        </w:rPr>
        <w:t xml:space="preserve">  </w:t>
      </w:r>
      <w:proofErr w:type="gramEnd"/>
      <w:r>
        <w:rPr>
          <w:rFonts w:ascii="Arial Narrow" w:eastAsia="Arial Narrow" w:hAnsi="Arial Narrow" w:cs="Arial Narrow"/>
        </w:rPr>
        <w:t>Esse procedimento será seguido, sucessivamente, até que se conclua a seleção prevista no Edital, obedecida a ordem de classificação.</w:t>
      </w:r>
    </w:p>
    <w:p w:rsidR="00CE05DD" w:rsidRDefault="00036D41">
      <w:pPr>
        <w:ind w:left="709"/>
        <w:jc w:val="both"/>
        <w:rPr>
          <w:rFonts w:ascii="Arial Narrow" w:eastAsia="Arial Narrow" w:hAnsi="Arial Narrow" w:cs="Arial Narrow"/>
          <w:b/>
        </w:rPr>
      </w:pPr>
      <w:r>
        <w:rPr>
          <w:rFonts w:ascii="Arial Narrow" w:eastAsia="Arial Narrow" w:hAnsi="Arial Narrow" w:cs="Arial Narrow"/>
          <w:b/>
        </w:rPr>
        <w:t>10.10 Etapa 16. Publicação do Resultado Definitivo do Chamamento Público.</w:t>
      </w:r>
    </w:p>
    <w:p w:rsidR="00CE05DD" w:rsidRDefault="00036D41">
      <w:pPr>
        <w:ind w:left="705"/>
        <w:jc w:val="both"/>
        <w:rPr>
          <w:rFonts w:ascii="Arial Narrow" w:eastAsia="Arial Narrow" w:hAnsi="Arial Narrow" w:cs="Arial Narrow"/>
        </w:rPr>
      </w:pPr>
      <w:r>
        <w:rPr>
          <w:rFonts w:ascii="Arial Narrow" w:eastAsia="Arial Narrow" w:hAnsi="Arial Narrow" w:cs="Arial Narrow"/>
          <w:b/>
        </w:rPr>
        <w:t>10.11.1</w:t>
      </w:r>
      <w:r>
        <w:rPr>
          <w:rFonts w:ascii="Arial Narrow" w:eastAsia="Arial Narrow" w:hAnsi="Arial Narrow" w:cs="Arial Narrow"/>
        </w:rPr>
        <w:t xml:space="preserve"> Após o julgamento dos recursos ou o transcurso do prazo para interposição de recurso, o órgão da Administração Pública Municipal publicará o resultado definitivo deste Chamamento Público, no sítio oficial da Administração Pública Municipal.</w:t>
      </w:r>
    </w:p>
    <w:p w:rsidR="00CE05DD" w:rsidRDefault="00036D41">
      <w:pPr>
        <w:ind w:left="709" w:hanging="283"/>
        <w:jc w:val="both"/>
        <w:rPr>
          <w:rFonts w:ascii="Arial Narrow" w:eastAsia="Arial Narrow" w:hAnsi="Arial Narrow" w:cs="Arial Narrow"/>
          <w:b/>
        </w:rPr>
      </w:pPr>
      <w:r>
        <w:rPr>
          <w:rFonts w:ascii="Arial Narrow" w:eastAsia="Arial Narrow" w:hAnsi="Arial Narrow" w:cs="Arial Narrow"/>
          <w:b/>
        </w:rPr>
        <w:t>11. DA FASE DA CELEBRAÇÃO</w:t>
      </w:r>
    </w:p>
    <w:p w:rsidR="00CE05DD" w:rsidRDefault="00036D41">
      <w:pPr>
        <w:ind w:left="426"/>
        <w:jc w:val="both"/>
        <w:rPr>
          <w:rFonts w:ascii="Arial Narrow" w:eastAsia="Arial Narrow" w:hAnsi="Arial Narrow" w:cs="Arial Narrow"/>
          <w:b/>
        </w:rPr>
      </w:pPr>
      <w:r>
        <w:rPr>
          <w:rFonts w:ascii="Arial Narrow" w:eastAsia="Arial Narrow" w:hAnsi="Arial Narrow" w:cs="Arial Narrow"/>
        </w:rPr>
        <w:t>A celebração e a formalização do Termo de Colaboração dependerão das seguintes providências pela Administração Pública Municipal:</w:t>
      </w:r>
    </w:p>
    <w:p w:rsidR="00CE05DD" w:rsidRDefault="00036D41">
      <w:pPr>
        <w:numPr>
          <w:ilvl w:val="0"/>
          <w:numId w:val="6"/>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Aprovação da Proposta de Plano de Trabalho;</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6"/>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Comprovação de atendimento ao previsto no item </w:t>
      </w:r>
      <w:proofErr w:type="gramStart"/>
      <w:r>
        <w:rPr>
          <w:rFonts w:ascii="Arial Narrow" w:eastAsia="Arial Narrow" w:hAnsi="Arial Narrow" w:cs="Arial Narrow"/>
          <w:color w:val="000000"/>
        </w:rPr>
        <w:t>9</w:t>
      </w:r>
      <w:proofErr w:type="gramEnd"/>
      <w:r>
        <w:rPr>
          <w:rFonts w:ascii="Arial Narrow" w:eastAsia="Arial Narrow" w:hAnsi="Arial Narrow" w:cs="Arial Narrow"/>
          <w:color w:val="000000"/>
        </w:rPr>
        <w:t xml:space="preserve"> deste Edital;</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6"/>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Emissão de parecer de órgão técnico da </w:t>
      </w:r>
      <w:r>
        <w:rPr>
          <w:rFonts w:ascii="Arial Narrow" w:eastAsia="Arial Narrow" w:hAnsi="Arial Narrow" w:cs="Arial Narrow"/>
        </w:rPr>
        <w:t>Comissão de Monitoramento e Avaliação</w:t>
      </w:r>
      <w:r>
        <w:rPr>
          <w:rFonts w:ascii="Arial Narrow" w:eastAsia="Arial Narrow" w:hAnsi="Arial Narrow" w:cs="Arial Narrow"/>
          <w:color w:val="000000"/>
        </w:rPr>
        <w:t xml:space="preserve"> responsável pela parceria, se pronunciando quanto:</w:t>
      </w:r>
    </w:p>
    <w:p w:rsidR="00CE05DD" w:rsidRDefault="00CE05DD" w:rsidP="005230C4">
      <w:pPr>
        <w:pBdr>
          <w:top w:val="nil"/>
          <w:left w:val="nil"/>
          <w:bottom w:val="nil"/>
          <w:right w:val="nil"/>
          <w:between w:val="nil"/>
        </w:pBdr>
        <w:spacing w:after="0"/>
        <w:jc w:val="both"/>
        <w:rPr>
          <w:rFonts w:ascii="Arial Narrow" w:eastAsia="Arial Narrow" w:hAnsi="Arial Narrow" w:cs="Arial Narrow"/>
          <w:color w:val="000000"/>
        </w:rPr>
      </w:pPr>
    </w:p>
    <w:p w:rsidR="00CE05DD" w:rsidRDefault="00036D41">
      <w:pPr>
        <w:pBdr>
          <w:top w:val="nil"/>
          <w:left w:val="nil"/>
          <w:bottom w:val="nil"/>
          <w:right w:val="nil"/>
          <w:between w:val="nil"/>
        </w:pBdr>
        <w:spacing w:after="0"/>
        <w:ind w:left="1843"/>
        <w:jc w:val="both"/>
        <w:rPr>
          <w:rFonts w:ascii="Arial Narrow" w:eastAsia="Arial Narrow" w:hAnsi="Arial Narrow" w:cs="Arial Narrow"/>
          <w:color w:val="000000"/>
        </w:rPr>
      </w:pPr>
      <w:proofErr w:type="gramStart"/>
      <w:r>
        <w:rPr>
          <w:rFonts w:ascii="Arial Narrow" w:eastAsia="Arial Narrow" w:hAnsi="Arial Narrow" w:cs="Arial Narrow"/>
          <w:b/>
          <w:color w:val="000000"/>
        </w:rPr>
        <w:t>c.</w:t>
      </w:r>
      <w:proofErr w:type="gramEnd"/>
      <w:r>
        <w:rPr>
          <w:rFonts w:ascii="Arial Narrow" w:eastAsia="Arial Narrow" w:hAnsi="Arial Narrow" w:cs="Arial Narrow"/>
          <w:b/>
          <w:color w:val="000000"/>
        </w:rPr>
        <w:t>1)</w:t>
      </w:r>
      <w:r>
        <w:rPr>
          <w:rFonts w:ascii="Arial Narrow" w:eastAsia="Arial Narrow" w:hAnsi="Arial Narrow" w:cs="Arial Narrow"/>
          <w:color w:val="000000"/>
        </w:rPr>
        <w:t xml:space="preserve"> Ao mérito da proposta, em conformidade com a modalidade de parceria adotada;</w:t>
      </w:r>
    </w:p>
    <w:p w:rsidR="00CE05DD" w:rsidRDefault="00036D41">
      <w:pPr>
        <w:pBdr>
          <w:top w:val="nil"/>
          <w:left w:val="nil"/>
          <w:bottom w:val="nil"/>
          <w:right w:val="nil"/>
          <w:between w:val="nil"/>
        </w:pBdr>
        <w:spacing w:after="0"/>
        <w:ind w:left="1843"/>
        <w:jc w:val="both"/>
        <w:rPr>
          <w:rFonts w:ascii="Arial Narrow" w:eastAsia="Arial Narrow" w:hAnsi="Arial Narrow" w:cs="Arial Narrow"/>
          <w:color w:val="000000"/>
        </w:rPr>
      </w:pPr>
      <w:proofErr w:type="gramStart"/>
      <w:r>
        <w:rPr>
          <w:rFonts w:ascii="Arial Narrow" w:eastAsia="Arial Narrow" w:hAnsi="Arial Narrow" w:cs="Arial Narrow"/>
          <w:b/>
          <w:color w:val="000000"/>
        </w:rPr>
        <w:t>c.</w:t>
      </w:r>
      <w:proofErr w:type="gramEnd"/>
      <w:r>
        <w:rPr>
          <w:rFonts w:ascii="Arial Narrow" w:eastAsia="Arial Narrow" w:hAnsi="Arial Narrow" w:cs="Arial Narrow"/>
          <w:b/>
          <w:color w:val="000000"/>
        </w:rPr>
        <w:t>2)</w:t>
      </w:r>
      <w:r>
        <w:rPr>
          <w:rFonts w:ascii="Arial Narrow" w:eastAsia="Arial Narrow" w:hAnsi="Arial Narrow" w:cs="Arial Narrow"/>
          <w:color w:val="000000"/>
        </w:rPr>
        <w:t xml:space="preserve"> A identidade e a reciprocidade de interesse das partes na realização, em mútua cooperação, da parceria proposta;</w:t>
      </w:r>
    </w:p>
    <w:p w:rsidR="00CE05DD" w:rsidRDefault="00036D41">
      <w:pPr>
        <w:pBdr>
          <w:top w:val="nil"/>
          <w:left w:val="nil"/>
          <w:bottom w:val="nil"/>
          <w:right w:val="nil"/>
          <w:between w:val="nil"/>
        </w:pBdr>
        <w:spacing w:after="0"/>
        <w:ind w:left="1843"/>
        <w:jc w:val="both"/>
        <w:rPr>
          <w:rFonts w:ascii="Arial Narrow" w:eastAsia="Arial Narrow" w:hAnsi="Arial Narrow" w:cs="Arial Narrow"/>
          <w:color w:val="000000"/>
        </w:rPr>
      </w:pPr>
      <w:proofErr w:type="gramStart"/>
      <w:r>
        <w:rPr>
          <w:rFonts w:ascii="Arial Narrow" w:eastAsia="Arial Narrow" w:hAnsi="Arial Narrow" w:cs="Arial Narrow"/>
          <w:b/>
          <w:color w:val="000000"/>
        </w:rPr>
        <w:t>c.</w:t>
      </w:r>
      <w:proofErr w:type="gramEnd"/>
      <w:r>
        <w:rPr>
          <w:rFonts w:ascii="Arial Narrow" w:eastAsia="Arial Narrow" w:hAnsi="Arial Narrow" w:cs="Arial Narrow"/>
          <w:b/>
          <w:color w:val="000000"/>
        </w:rPr>
        <w:t>3)</w:t>
      </w:r>
      <w:r>
        <w:rPr>
          <w:rFonts w:ascii="Arial Narrow" w:eastAsia="Arial Narrow" w:hAnsi="Arial Narrow" w:cs="Arial Narrow"/>
          <w:color w:val="000000"/>
        </w:rPr>
        <w:t xml:space="preserve"> A demonstração de que os objetivos e finalidades institucionais e a capacidade técnica e operacional da OSC foram avaliados e são compatíveis com o objeto;</w:t>
      </w:r>
    </w:p>
    <w:p w:rsidR="00CE05DD" w:rsidRDefault="00036D41">
      <w:pPr>
        <w:pBdr>
          <w:top w:val="nil"/>
          <w:left w:val="nil"/>
          <w:bottom w:val="nil"/>
          <w:right w:val="nil"/>
          <w:between w:val="nil"/>
        </w:pBdr>
        <w:spacing w:after="0"/>
        <w:ind w:left="1843"/>
        <w:jc w:val="both"/>
        <w:rPr>
          <w:rFonts w:ascii="Arial Narrow" w:eastAsia="Arial Narrow" w:hAnsi="Arial Narrow" w:cs="Arial Narrow"/>
          <w:color w:val="000000"/>
        </w:rPr>
      </w:pPr>
      <w:proofErr w:type="gramStart"/>
      <w:r>
        <w:rPr>
          <w:rFonts w:ascii="Arial Narrow" w:eastAsia="Arial Narrow" w:hAnsi="Arial Narrow" w:cs="Arial Narrow"/>
          <w:b/>
          <w:color w:val="000000"/>
        </w:rPr>
        <w:t>c.</w:t>
      </w:r>
      <w:proofErr w:type="gramEnd"/>
      <w:r>
        <w:rPr>
          <w:rFonts w:ascii="Arial Narrow" w:eastAsia="Arial Narrow" w:hAnsi="Arial Narrow" w:cs="Arial Narrow"/>
          <w:b/>
          <w:color w:val="000000"/>
        </w:rPr>
        <w:t>4)</w:t>
      </w:r>
      <w:r>
        <w:rPr>
          <w:rFonts w:ascii="Arial Narrow" w:eastAsia="Arial Narrow" w:hAnsi="Arial Narrow" w:cs="Arial Narrow"/>
          <w:color w:val="000000"/>
        </w:rPr>
        <w:t xml:space="preserve"> A viabilidade de sua execução;</w:t>
      </w:r>
    </w:p>
    <w:p w:rsidR="00CE05DD" w:rsidRDefault="00036D41">
      <w:pPr>
        <w:pBdr>
          <w:top w:val="nil"/>
          <w:left w:val="nil"/>
          <w:bottom w:val="nil"/>
          <w:right w:val="nil"/>
          <w:between w:val="nil"/>
        </w:pBdr>
        <w:spacing w:after="0"/>
        <w:ind w:left="1843"/>
        <w:jc w:val="both"/>
        <w:rPr>
          <w:rFonts w:ascii="Arial Narrow" w:eastAsia="Arial Narrow" w:hAnsi="Arial Narrow" w:cs="Arial Narrow"/>
          <w:color w:val="000000"/>
        </w:rPr>
      </w:pPr>
      <w:proofErr w:type="gramStart"/>
      <w:r>
        <w:rPr>
          <w:rFonts w:ascii="Arial Narrow" w:eastAsia="Arial Narrow" w:hAnsi="Arial Narrow" w:cs="Arial Narrow"/>
          <w:b/>
          <w:color w:val="000000"/>
        </w:rPr>
        <w:t>c.</w:t>
      </w:r>
      <w:proofErr w:type="gramEnd"/>
      <w:r>
        <w:rPr>
          <w:rFonts w:ascii="Arial Narrow" w:eastAsia="Arial Narrow" w:hAnsi="Arial Narrow" w:cs="Arial Narrow"/>
          <w:b/>
          <w:color w:val="000000"/>
        </w:rPr>
        <w:t>5)</w:t>
      </w:r>
      <w:r>
        <w:rPr>
          <w:rFonts w:ascii="Arial Narrow" w:eastAsia="Arial Narrow" w:hAnsi="Arial Narrow" w:cs="Arial Narrow"/>
          <w:color w:val="000000"/>
        </w:rPr>
        <w:t xml:space="preserve"> A verificação do cronograma de desembolso;</w:t>
      </w:r>
    </w:p>
    <w:p w:rsidR="00CE05DD" w:rsidRDefault="00036D41">
      <w:pPr>
        <w:pBdr>
          <w:top w:val="nil"/>
          <w:left w:val="nil"/>
          <w:bottom w:val="nil"/>
          <w:right w:val="nil"/>
          <w:between w:val="nil"/>
        </w:pBdr>
        <w:spacing w:after="0"/>
        <w:ind w:left="1843"/>
        <w:jc w:val="both"/>
        <w:rPr>
          <w:rFonts w:ascii="Arial Narrow" w:eastAsia="Arial Narrow" w:hAnsi="Arial Narrow" w:cs="Arial Narrow"/>
          <w:color w:val="000000"/>
        </w:rPr>
      </w:pPr>
      <w:proofErr w:type="gramStart"/>
      <w:r>
        <w:rPr>
          <w:rFonts w:ascii="Arial Narrow" w:eastAsia="Arial Narrow" w:hAnsi="Arial Narrow" w:cs="Arial Narrow"/>
          <w:b/>
          <w:color w:val="000000"/>
        </w:rPr>
        <w:t>c.</w:t>
      </w:r>
      <w:proofErr w:type="gramEnd"/>
      <w:r>
        <w:rPr>
          <w:rFonts w:ascii="Arial Narrow" w:eastAsia="Arial Narrow" w:hAnsi="Arial Narrow" w:cs="Arial Narrow"/>
          <w:b/>
          <w:color w:val="000000"/>
        </w:rPr>
        <w:t>6)</w:t>
      </w:r>
      <w:r>
        <w:rPr>
          <w:rFonts w:ascii="Arial Narrow" w:eastAsia="Arial Narrow" w:hAnsi="Arial Narrow" w:cs="Arial Narrow"/>
          <w:color w:val="000000"/>
        </w:rPr>
        <w:t xml:space="preserve"> A descrição de quais serão os meios disponíveis a serem utilizados para a fiscalização da execução da parceria, assim como dos procedimentos que deverão ser adotados para avaliação da execução física e financeira, no cumprimento das metas e objetivos;</w:t>
      </w:r>
    </w:p>
    <w:p w:rsidR="00CE05DD" w:rsidRDefault="00036D41">
      <w:pPr>
        <w:pBdr>
          <w:top w:val="nil"/>
          <w:left w:val="nil"/>
          <w:bottom w:val="nil"/>
          <w:right w:val="nil"/>
          <w:between w:val="nil"/>
        </w:pBdr>
        <w:spacing w:after="0"/>
        <w:ind w:left="1843"/>
        <w:jc w:val="both"/>
        <w:rPr>
          <w:rFonts w:ascii="Arial Narrow" w:eastAsia="Arial Narrow" w:hAnsi="Arial Narrow" w:cs="Arial Narrow"/>
          <w:color w:val="000000"/>
        </w:rPr>
      </w:pPr>
      <w:proofErr w:type="gramStart"/>
      <w:r>
        <w:rPr>
          <w:rFonts w:ascii="Arial Narrow" w:eastAsia="Arial Narrow" w:hAnsi="Arial Narrow" w:cs="Arial Narrow"/>
          <w:b/>
          <w:color w:val="000000"/>
        </w:rPr>
        <w:t>c.</w:t>
      </w:r>
      <w:proofErr w:type="gramEnd"/>
      <w:r>
        <w:rPr>
          <w:rFonts w:ascii="Arial Narrow" w:eastAsia="Arial Narrow" w:hAnsi="Arial Narrow" w:cs="Arial Narrow"/>
          <w:b/>
          <w:color w:val="000000"/>
        </w:rPr>
        <w:t>7)</w:t>
      </w:r>
      <w:r>
        <w:rPr>
          <w:rFonts w:ascii="Arial Narrow" w:eastAsia="Arial Narrow" w:hAnsi="Arial Narrow" w:cs="Arial Narrow"/>
          <w:color w:val="000000"/>
        </w:rPr>
        <w:t xml:space="preserve"> A designação do gestor da parceria e de seu suplente, que deverão ter conhecimento técnico adequado do objeto da parceria;</w:t>
      </w:r>
    </w:p>
    <w:p w:rsidR="00CE05DD" w:rsidRDefault="00036D41">
      <w:pPr>
        <w:pBdr>
          <w:top w:val="nil"/>
          <w:left w:val="nil"/>
          <w:bottom w:val="nil"/>
          <w:right w:val="nil"/>
          <w:between w:val="nil"/>
        </w:pBdr>
        <w:spacing w:after="0"/>
        <w:ind w:left="1843"/>
        <w:jc w:val="both"/>
        <w:rPr>
          <w:rFonts w:ascii="Arial Narrow" w:eastAsia="Arial Narrow" w:hAnsi="Arial Narrow" w:cs="Arial Narrow"/>
          <w:color w:val="000000"/>
        </w:rPr>
      </w:pPr>
      <w:proofErr w:type="gramStart"/>
      <w:r>
        <w:rPr>
          <w:rFonts w:ascii="Arial Narrow" w:eastAsia="Arial Narrow" w:hAnsi="Arial Narrow" w:cs="Arial Narrow"/>
          <w:b/>
          <w:color w:val="000000"/>
        </w:rPr>
        <w:t>c.</w:t>
      </w:r>
      <w:proofErr w:type="gramEnd"/>
      <w:r>
        <w:rPr>
          <w:rFonts w:ascii="Arial Narrow" w:eastAsia="Arial Narrow" w:hAnsi="Arial Narrow" w:cs="Arial Narrow"/>
          <w:b/>
          <w:color w:val="000000"/>
        </w:rPr>
        <w:t>8)</w:t>
      </w:r>
      <w:r>
        <w:rPr>
          <w:rFonts w:ascii="Arial Narrow" w:eastAsia="Arial Narrow" w:hAnsi="Arial Narrow" w:cs="Arial Narrow"/>
          <w:color w:val="000000"/>
        </w:rPr>
        <w:t xml:space="preserve"> A designação da comissão de monitoramento e avaliação da parceria.</w:t>
      </w:r>
    </w:p>
    <w:p w:rsidR="00CE05DD" w:rsidRDefault="00CE05DD">
      <w:pPr>
        <w:pBdr>
          <w:top w:val="nil"/>
          <w:left w:val="nil"/>
          <w:bottom w:val="nil"/>
          <w:right w:val="nil"/>
          <w:between w:val="nil"/>
        </w:pBdr>
        <w:spacing w:after="0"/>
        <w:ind w:left="1843"/>
        <w:jc w:val="both"/>
        <w:rPr>
          <w:rFonts w:ascii="Arial Narrow" w:eastAsia="Arial Narrow" w:hAnsi="Arial Narrow" w:cs="Arial Narrow"/>
          <w:color w:val="000000"/>
        </w:rPr>
      </w:pPr>
    </w:p>
    <w:p w:rsidR="00CE05DD" w:rsidRDefault="00036D41">
      <w:pPr>
        <w:numPr>
          <w:ilvl w:val="0"/>
          <w:numId w:val="6"/>
        </w:numPr>
        <w:pBdr>
          <w:top w:val="nil"/>
          <w:left w:val="nil"/>
          <w:bottom w:val="nil"/>
          <w:right w:val="nil"/>
          <w:between w:val="nil"/>
        </w:pBdr>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Emissão de parecer jurídico pela Procuradoria do Município de </w:t>
      </w:r>
      <w:proofErr w:type="spellStart"/>
      <w:r w:rsidR="00A95EE6">
        <w:rPr>
          <w:rFonts w:ascii="Arial Narrow" w:eastAsia="Arial Narrow" w:hAnsi="Arial Narrow" w:cs="Arial Narrow"/>
          <w:color w:val="000000"/>
        </w:rPr>
        <w:t>Baependi</w:t>
      </w:r>
      <w:proofErr w:type="spellEnd"/>
      <w:r>
        <w:rPr>
          <w:rFonts w:ascii="Arial Narrow" w:eastAsia="Arial Narrow" w:hAnsi="Arial Narrow" w:cs="Arial Narrow"/>
          <w:color w:val="000000"/>
        </w:rPr>
        <w:t xml:space="preserve"> acerca da possibilidade de celebração da parceria.</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11.1</w:t>
      </w:r>
      <w:r>
        <w:rPr>
          <w:rFonts w:ascii="Arial Narrow" w:eastAsia="Arial Narrow" w:hAnsi="Arial Narrow" w:cs="Arial Narrow"/>
        </w:rPr>
        <w:t xml:space="preserve"> Caso o parecer técnico ou o parecer jurídico de que </w:t>
      </w:r>
      <w:proofErr w:type="gramStart"/>
      <w:r>
        <w:rPr>
          <w:rFonts w:ascii="Arial Narrow" w:eastAsia="Arial Narrow" w:hAnsi="Arial Narrow" w:cs="Arial Narrow"/>
        </w:rPr>
        <w:t>tratam,</w:t>
      </w:r>
      <w:proofErr w:type="gramEnd"/>
      <w:r>
        <w:rPr>
          <w:rFonts w:ascii="Arial Narrow" w:eastAsia="Arial Narrow" w:hAnsi="Arial Narrow" w:cs="Arial Narrow"/>
        </w:rPr>
        <w:t xml:space="preserve"> respectivamente as alíneas “c” e “d” do item 11 deste Edital, concluam pela possibilidade de celebração da parceria com ressalvas, deverá o Secretário da pasta responsável pela parceria, sanar os aspectos ressalvados ou, mediante ato formal, justificar a preservação desses aspectos ou sua exclusão.</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11.2</w:t>
      </w:r>
      <w:r>
        <w:rPr>
          <w:rFonts w:ascii="Arial Narrow" w:eastAsia="Arial Narrow" w:hAnsi="Arial Narrow" w:cs="Arial Narrow"/>
        </w:rPr>
        <w:t xml:space="preserve"> A OSC selecionada poderá celebrar mais de uma parceria concomitantemente, no mesmo órgão ou em outros, vedada a inclusão da mesma parcela de despesa em mais de um plano de trabalho.</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11.3</w:t>
      </w:r>
      <w:r>
        <w:rPr>
          <w:rFonts w:ascii="Arial Narrow" w:eastAsia="Arial Narrow" w:hAnsi="Arial Narrow" w:cs="Arial Narrow"/>
        </w:rPr>
        <w:t xml:space="preserve"> </w:t>
      </w:r>
      <w:proofErr w:type="gramStart"/>
      <w:r>
        <w:rPr>
          <w:rFonts w:ascii="Arial Narrow" w:eastAsia="Arial Narrow" w:hAnsi="Arial Narrow" w:cs="Arial Narrow"/>
        </w:rPr>
        <w:t>Será</w:t>
      </w:r>
      <w:proofErr w:type="gramEnd"/>
      <w:r>
        <w:rPr>
          <w:rFonts w:ascii="Arial Narrow" w:eastAsia="Arial Narrow" w:hAnsi="Arial Narrow" w:cs="Arial Narrow"/>
        </w:rPr>
        <w:t xml:space="preserve"> anexada ao processo que originou o Chamamento Público, cópia do Termo de Colaboração que vier a ser assinado em decorrência deste Edital, e suas eventuais alterações.</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11.4</w:t>
      </w:r>
      <w:r>
        <w:rPr>
          <w:rFonts w:ascii="Arial Narrow" w:eastAsia="Arial Narrow" w:hAnsi="Arial Narrow" w:cs="Arial Narrow"/>
        </w:rPr>
        <w:t xml:space="preserve"> O processo administrativo que originou o Chamamento Público, deverá ser custodiado pel</w:t>
      </w:r>
      <w:r w:rsidR="00C84CD4">
        <w:rPr>
          <w:rFonts w:ascii="Arial Narrow" w:eastAsia="Arial Narrow" w:hAnsi="Arial Narrow" w:cs="Arial Narrow"/>
        </w:rPr>
        <w:t xml:space="preserve">o Departamento Municipal de Turismo e Meio Ambiente </w:t>
      </w:r>
      <w:r>
        <w:rPr>
          <w:rFonts w:ascii="Arial Narrow" w:eastAsia="Arial Narrow" w:hAnsi="Arial Narrow" w:cs="Arial Narrow"/>
        </w:rPr>
        <w:t>até o término de sua vigência, bem como da juntada de cópia do parecer técnico conclusivo da prestação de contas final, emitido pela Comissão de Monitoramento e Avaliação e pelo Gestor da parceria.</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11.5</w:t>
      </w:r>
      <w:r>
        <w:rPr>
          <w:rFonts w:ascii="Arial Narrow" w:eastAsia="Arial Narrow" w:hAnsi="Arial Narrow" w:cs="Arial Narrow"/>
        </w:rPr>
        <w:t xml:space="preserve"> Os efeitos desta parceria iniciam ou retroagem à data de vigência estabelecida no Termo de Colaboração.</w:t>
      </w:r>
    </w:p>
    <w:p w:rsidR="00CE05DD" w:rsidRDefault="00036D41">
      <w:pPr>
        <w:ind w:left="709" w:hanging="283"/>
        <w:jc w:val="both"/>
        <w:rPr>
          <w:rFonts w:ascii="Arial Narrow" w:eastAsia="Arial Narrow" w:hAnsi="Arial Narrow" w:cs="Arial Narrow"/>
          <w:b/>
        </w:rPr>
      </w:pPr>
      <w:r>
        <w:rPr>
          <w:rFonts w:ascii="Arial Narrow" w:eastAsia="Arial Narrow" w:hAnsi="Arial Narrow" w:cs="Arial Narrow"/>
          <w:b/>
        </w:rPr>
        <w:t>12. DA EXECUÇÃO DO TERMO DE COLABORAÇÃO PELA OSC</w:t>
      </w:r>
    </w:p>
    <w:p w:rsidR="00CE05DD" w:rsidRDefault="00036D41">
      <w:pPr>
        <w:ind w:firstLine="426"/>
        <w:jc w:val="both"/>
        <w:rPr>
          <w:rFonts w:ascii="Arial Narrow" w:eastAsia="Arial Narrow" w:hAnsi="Arial Narrow" w:cs="Arial Narrow"/>
        </w:rPr>
      </w:pPr>
      <w:r>
        <w:rPr>
          <w:rFonts w:ascii="Arial Narrow" w:eastAsia="Arial Narrow" w:hAnsi="Arial Narrow" w:cs="Arial Narrow"/>
        </w:rPr>
        <w:t>Os recursos da parceria geridos pela OSC PARCEIRA estão vinculados ao plano de trabalho e não caracterizam receita própria, mantendo a natureza de verbas públicas e devem ser alocados nos seus registros contábeis conforme as Normas Brasileiras de Contabilidade.</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12.1</w:t>
      </w:r>
      <w:r>
        <w:rPr>
          <w:rFonts w:ascii="Arial Narrow" w:eastAsia="Arial Narrow" w:hAnsi="Arial Narrow" w:cs="Arial Narrow"/>
        </w:rPr>
        <w:t xml:space="preserve"> Não haverá contrapartida neste edital.</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12.2</w:t>
      </w:r>
      <w:r>
        <w:rPr>
          <w:rFonts w:ascii="Arial Narrow" w:eastAsia="Arial Narrow" w:hAnsi="Arial Narrow" w:cs="Arial Narrow"/>
        </w:rPr>
        <w:t xml:space="preserve"> Executar o objeto da parceria de acordo com o Plano de Trabalho, observado o disposto neste instrumento, na Lei Nacional n° 13.019/14, no seu regulamento e nos demais atos normativos aplicáveis.</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12.3</w:t>
      </w:r>
      <w:r>
        <w:rPr>
          <w:rFonts w:ascii="Arial Narrow" w:eastAsia="Arial Narrow" w:hAnsi="Arial Narrow" w:cs="Arial Narrow"/>
        </w:rPr>
        <w:t xml:space="preserve"> Contratar e manter equipe especializada para operacionalização das atividades para execução das atividades previstas no Plano de Trabalho acordado entre as partes e respeitando as legislações trabalhistas.</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12.4</w:t>
      </w:r>
      <w:r>
        <w:rPr>
          <w:rFonts w:ascii="Arial Narrow" w:eastAsia="Arial Narrow" w:hAnsi="Arial Narrow" w:cs="Arial Narrow"/>
        </w:rPr>
        <w:t xml:space="preserve"> Apresentar à ADMINISTRAÇÃO PÚBLICA o comprovante de abertura da conta bancária específica no Banco do Brasil S/A ou Caixa Econômica Federal isenta de tarifa bancária, destinada exclusivamente a receber e movimentar os recursos da parceria.</w:t>
      </w:r>
    </w:p>
    <w:p w:rsidR="00CE05DD" w:rsidRDefault="00036D41">
      <w:pPr>
        <w:ind w:left="709"/>
        <w:jc w:val="both"/>
        <w:rPr>
          <w:rFonts w:ascii="Arial Narrow" w:eastAsia="Arial Narrow" w:hAnsi="Arial Narrow" w:cs="Arial Narrow"/>
        </w:rPr>
      </w:pPr>
      <w:r w:rsidRPr="005230C4">
        <w:rPr>
          <w:rFonts w:ascii="Arial Narrow" w:eastAsia="Arial Narrow" w:hAnsi="Arial Narrow" w:cs="Arial Narrow"/>
          <w:b/>
          <w:bCs/>
        </w:rPr>
        <w:lastRenderedPageBreak/>
        <w:t>12.5</w:t>
      </w:r>
      <w:r>
        <w:rPr>
          <w:rFonts w:ascii="Arial Narrow" w:eastAsia="Arial Narrow" w:hAnsi="Arial Narrow" w:cs="Arial Narrow"/>
        </w:rPr>
        <w:t xml:space="preserve"> A OSC poderá contratar prestadores de serviços cujos comprovantes fiscais sejam MEI, RPA, CLT, Nota Fiscal avulsa, de ME ou PE, acrescidos dos seus respectivos contratos sem prejuízo da parceria com a administração pública. </w:t>
      </w:r>
    </w:p>
    <w:p w:rsidR="00CE05DD" w:rsidRDefault="00036D41">
      <w:pPr>
        <w:ind w:left="709"/>
        <w:jc w:val="both"/>
        <w:rPr>
          <w:rFonts w:ascii="Arial Narrow" w:eastAsia="Arial Narrow" w:hAnsi="Arial Narrow" w:cs="Arial Narrow"/>
        </w:rPr>
      </w:pPr>
      <w:r w:rsidRPr="005230C4">
        <w:rPr>
          <w:rFonts w:ascii="Arial Narrow" w:eastAsia="Arial Narrow" w:hAnsi="Arial Narrow" w:cs="Arial Narrow"/>
          <w:b/>
          <w:bCs/>
        </w:rPr>
        <w:t>12.6</w:t>
      </w:r>
      <w:r>
        <w:rPr>
          <w:rFonts w:ascii="Arial Narrow" w:eastAsia="Arial Narrow" w:hAnsi="Arial Narrow" w:cs="Arial Narrow"/>
        </w:rPr>
        <w:t xml:space="preserve"> A OSC poderá realizar subcontratação de Microempresa ou Pequena Empresa especializada para realização de no máximo 50% (cinquenta por cento) do valor do repasse. Os demais prestadores de serviços deverão ser contratados através de MEI, RPA, CLT, Nota Fiscal Avulsa.</w:t>
      </w:r>
    </w:p>
    <w:p w:rsidR="00CE05DD" w:rsidRDefault="00CE05DD">
      <w:pPr>
        <w:ind w:left="709"/>
        <w:jc w:val="both"/>
        <w:rPr>
          <w:rFonts w:ascii="Arial Narrow" w:eastAsia="Arial Narrow" w:hAnsi="Arial Narrow" w:cs="Arial Narrow"/>
        </w:rPr>
      </w:pPr>
    </w:p>
    <w:p w:rsidR="00CE05DD" w:rsidRDefault="00036D41">
      <w:pPr>
        <w:ind w:left="709" w:hanging="283"/>
        <w:jc w:val="both"/>
        <w:rPr>
          <w:rFonts w:ascii="Arial Narrow" w:eastAsia="Arial Narrow" w:hAnsi="Arial Narrow" w:cs="Arial Narrow"/>
          <w:b/>
        </w:rPr>
      </w:pPr>
      <w:r>
        <w:rPr>
          <w:rFonts w:ascii="Arial Narrow" w:eastAsia="Arial Narrow" w:hAnsi="Arial Narrow" w:cs="Arial Narrow"/>
          <w:b/>
        </w:rPr>
        <w:t>13. DA COMISSÃO DE MONITORAMENTO E AVALIAÇÃO E DO GESTOR</w:t>
      </w:r>
    </w:p>
    <w:p w:rsidR="00CE05DD" w:rsidRDefault="00036D41">
      <w:pPr>
        <w:ind w:firstLine="426"/>
        <w:jc w:val="both"/>
        <w:rPr>
          <w:rFonts w:ascii="Arial Narrow" w:eastAsia="Arial Narrow" w:hAnsi="Arial Narrow" w:cs="Arial Narrow"/>
        </w:rPr>
      </w:pPr>
      <w:r>
        <w:rPr>
          <w:rFonts w:ascii="Arial Narrow" w:eastAsia="Arial Narrow" w:hAnsi="Arial Narrow" w:cs="Arial Narrow"/>
        </w:rPr>
        <w:t>A Comissão de Monitoramento e Avaliação é a instância administrativa colegiada de apoio e acompanhamento da execução das parcerias, cujas atribuições serão voltadas para o aprimoramento dos procedimentos, unificação dos entendimentos, solução de controvérsias, padronização de objetos, custos e indicadores, fomento do controle de resultados e avaliação e homologação dos relatórios técnicos de monitoramento e avaliação.</w:t>
      </w:r>
    </w:p>
    <w:p w:rsidR="00CE05DD" w:rsidRPr="005230C4" w:rsidRDefault="00036D41">
      <w:pPr>
        <w:ind w:left="709"/>
        <w:jc w:val="both"/>
        <w:rPr>
          <w:rFonts w:ascii="Arial Narrow" w:eastAsia="Arial Narrow" w:hAnsi="Arial Narrow" w:cs="Arial Narrow"/>
          <w:color w:val="FF0000"/>
        </w:rPr>
      </w:pPr>
      <w:r>
        <w:rPr>
          <w:rFonts w:ascii="Arial Narrow" w:eastAsia="Arial Narrow" w:hAnsi="Arial Narrow" w:cs="Arial Narrow"/>
          <w:b/>
        </w:rPr>
        <w:t>13.1</w:t>
      </w:r>
      <w:r>
        <w:rPr>
          <w:rFonts w:ascii="Arial Narrow" w:eastAsia="Arial Narrow" w:hAnsi="Arial Narrow" w:cs="Arial Narrow"/>
        </w:rPr>
        <w:t xml:space="preserve"> A Comissão de Monitoramento e Avaliação, constituída pelos servidores</w:t>
      </w:r>
      <w:r w:rsidR="00FB26B3">
        <w:rPr>
          <w:rFonts w:ascii="Arial Narrow" w:eastAsia="Arial Narrow" w:hAnsi="Arial Narrow" w:cs="Arial Narrow"/>
        </w:rPr>
        <w:t xml:space="preserve"> constantes da portaria 48/2021 publicada no Diário Oficial do Município em 12 de julho de 2021</w:t>
      </w:r>
    </w:p>
    <w:p w:rsidR="00CE05DD" w:rsidRDefault="00036D41">
      <w:pPr>
        <w:ind w:left="426"/>
        <w:jc w:val="both"/>
        <w:rPr>
          <w:rFonts w:ascii="Arial Narrow" w:eastAsia="Arial Narrow" w:hAnsi="Arial Narrow" w:cs="Arial Narrow"/>
          <w:b/>
        </w:rPr>
      </w:pPr>
      <w:r>
        <w:rPr>
          <w:rFonts w:ascii="Arial Narrow" w:eastAsia="Arial Narrow" w:hAnsi="Arial Narrow" w:cs="Arial Narrow"/>
          <w:b/>
        </w:rPr>
        <w:t xml:space="preserve">14. DO GESTOR </w:t>
      </w:r>
    </w:p>
    <w:p w:rsidR="00CE05DD" w:rsidRDefault="00036D41">
      <w:pPr>
        <w:ind w:firstLine="426"/>
        <w:jc w:val="both"/>
        <w:rPr>
          <w:rFonts w:ascii="Arial Narrow" w:eastAsia="Arial Narrow" w:hAnsi="Arial Narrow" w:cs="Arial Narrow"/>
        </w:rPr>
      </w:pPr>
      <w:r>
        <w:rPr>
          <w:rFonts w:ascii="Arial Narrow" w:eastAsia="Arial Narrow" w:hAnsi="Arial Narrow" w:cs="Arial Narrow"/>
        </w:rPr>
        <w:t xml:space="preserve">O Gestor da Parceria, </w:t>
      </w:r>
      <w:r w:rsidR="00FB26B3">
        <w:rPr>
          <w:rFonts w:ascii="Arial Narrow" w:eastAsia="Arial Narrow" w:hAnsi="Arial Narrow" w:cs="Arial Narrow"/>
          <w:color w:val="FF0000"/>
        </w:rPr>
        <w:t>João Vilela Filho</w:t>
      </w:r>
      <w:r>
        <w:rPr>
          <w:rFonts w:ascii="Arial Narrow" w:eastAsia="Arial Narrow" w:hAnsi="Arial Narrow" w:cs="Arial Narrow"/>
        </w:rPr>
        <w:t xml:space="preserve">, nomeado na forma da Portaria Municipal nº </w:t>
      </w:r>
      <w:r w:rsidR="00FB26B3">
        <w:rPr>
          <w:rFonts w:ascii="Arial Narrow" w:eastAsia="Arial Narrow" w:hAnsi="Arial Narrow" w:cs="Arial Narrow"/>
          <w:color w:val="FF0000"/>
        </w:rPr>
        <w:t xml:space="preserve">47/2021 </w:t>
      </w:r>
      <w:r>
        <w:rPr>
          <w:rFonts w:ascii="Arial Narrow" w:eastAsia="Arial Narrow" w:hAnsi="Arial Narrow" w:cs="Arial Narrow"/>
        </w:rPr>
        <w:t>representará a Administração Pública na interlocução com a OSC PARCEIRA, relativa à parceria.</w:t>
      </w:r>
    </w:p>
    <w:p w:rsidR="00CE05DD" w:rsidRDefault="00036D41">
      <w:pPr>
        <w:ind w:left="426"/>
        <w:jc w:val="both"/>
        <w:rPr>
          <w:rFonts w:ascii="Arial Narrow" w:eastAsia="Arial Narrow" w:hAnsi="Arial Narrow" w:cs="Arial Narrow"/>
          <w:b/>
        </w:rPr>
      </w:pPr>
      <w:r>
        <w:rPr>
          <w:rFonts w:ascii="Arial Narrow" w:eastAsia="Arial Narrow" w:hAnsi="Arial Narrow" w:cs="Arial Narrow"/>
          <w:b/>
        </w:rPr>
        <w:t>15. DAS SANÇÕES ADMINISTRATIVAS</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15.1</w:t>
      </w:r>
      <w:r>
        <w:rPr>
          <w:rFonts w:ascii="Arial Narrow" w:eastAsia="Arial Narrow" w:hAnsi="Arial Narrow" w:cs="Arial Narrow"/>
        </w:rPr>
        <w:t xml:space="preserve"> Quando a execução da parceria estiver em desacordo com a Proposta de Plano de Trabalho, com as normas da Lei Federal nº 13.019/2014 e com a legislação específica, a Administração Pública Municipal poderá aplicar à OSC as seguintes sanções:</w:t>
      </w:r>
    </w:p>
    <w:p w:rsidR="00CE05DD" w:rsidRDefault="00036D41">
      <w:pPr>
        <w:numPr>
          <w:ilvl w:val="0"/>
          <w:numId w:val="4"/>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Advertência;</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4"/>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Suspensão temporária da participação em Chamamento Público e impedimento de celebração de parceria ou contrato com órgãos e entidades da Administração Pública Municipal, por prazo não superior a dois anos;</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4"/>
        </w:numPr>
        <w:pBdr>
          <w:top w:val="nil"/>
          <w:left w:val="nil"/>
          <w:bottom w:val="nil"/>
          <w:right w:val="nil"/>
          <w:between w:val="nil"/>
        </w:pBdr>
        <w:ind w:left="1560" w:firstLine="0"/>
        <w:jc w:val="both"/>
        <w:rPr>
          <w:rFonts w:ascii="Arial Narrow" w:eastAsia="Arial Narrow" w:hAnsi="Arial Narrow" w:cs="Arial Narrow"/>
          <w:color w:val="000000"/>
        </w:rPr>
      </w:pPr>
      <w:r>
        <w:rPr>
          <w:rFonts w:ascii="Arial Narrow" w:eastAsia="Arial Narrow" w:hAnsi="Arial Narrow" w:cs="Arial Narrow"/>
          <w:color w:val="000000"/>
        </w:rPr>
        <w:t>Declaração de inidoneidade para participar de Chamamento Público ou celebrar parceria ou contrato com órgãos e entidades de todas as esferas de governo.</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15.1.1</w:t>
      </w:r>
      <w:r>
        <w:rPr>
          <w:rFonts w:ascii="Arial Narrow" w:eastAsia="Arial Narrow" w:hAnsi="Arial Narrow" w:cs="Arial Narrow"/>
        </w:rPr>
        <w:t xml:space="preserve"> A sanção de advertência tem caráter educativo e preventivo e será aplicada quando verificadas irregularidades que não justifiquem a aplicação de penalidade mais severa.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lastRenderedPageBreak/>
        <w:t>15.1.2</w:t>
      </w:r>
      <w:r>
        <w:rPr>
          <w:rFonts w:ascii="Arial Narrow" w:eastAsia="Arial Narrow" w:hAnsi="Arial Narrow" w:cs="Arial Narrow"/>
        </w:rPr>
        <w:t xml:space="preserve"> A sanção de suspensão temporária deverá ser aplicada nos casos em que for verificada fraude na celebração, na execução ou na prestação de contas da parceria, quando não se justificar a imposição de penalidade mais severa, considerando a natureza e a gravidade da infração, as peculiaridades do caso concreto, as circunstâncias agravantes ou atenuantes e os danos.</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15.1.3</w:t>
      </w:r>
      <w:proofErr w:type="gramStart"/>
      <w:r>
        <w:rPr>
          <w:rFonts w:ascii="Arial Narrow" w:eastAsia="Arial Narrow" w:hAnsi="Arial Narrow" w:cs="Arial Narrow"/>
        </w:rPr>
        <w:t xml:space="preserve">  </w:t>
      </w:r>
      <w:proofErr w:type="gramEnd"/>
      <w:r>
        <w:rPr>
          <w:rFonts w:ascii="Arial Narrow" w:eastAsia="Arial Narrow" w:hAnsi="Arial Narrow" w:cs="Arial Narrow"/>
        </w:rPr>
        <w:t>A sanção de advertência é de competência do gestor da parceria.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15.1.4</w:t>
      </w:r>
      <w:proofErr w:type="gramStart"/>
      <w:r>
        <w:rPr>
          <w:rFonts w:ascii="Arial Narrow" w:eastAsia="Arial Narrow" w:hAnsi="Arial Narrow" w:cs="Arial Narrow"/>
        </w:rPr>
        <w:t xml:space="preserve">  </w:t>
      </w:r>
      <w:proofErr w:type="gramEnd"/>
      <w:r>
        <w:rPr>
          <w:rFonts w:ascii="Arial Narrow" w:eastAsia="Arial Narrow" w:hAnsi="Arial Narrow" w:cs="Arial Narrow"/>
        </w:rPr>
        <w:t xml:space="preserve">As sanções de suspensão temporária e de declaração de inidoneidade são de competência exclusiva do Secretário Municipal da área </w:t>
      </w:r>
      <w:proofErr w:type="spellStart"/>
      <w:r>
        <w:rPr>
          <w:rFonts w:ascii="Arial Narrow" w:eastAsia="Arial Narrow" w:hAnsi="Arial Narrow" w:cs="Arial Narrow"/>
        </w:rPr>
        <w:t>finalística</w:t>
      </w:r>
      <w:proofErr w:type="spellEnd"/>
      <w:r>
        <w:rPr>
          <w:rFonts w:ascii="Arial Narrow" w:eastAsia="Arial Narrow" w:hAnsi="Arial Narrow" w:cs="Arial Narrow"/>
        </w:rPr>
        <w:t xml:space="preserve"> ou ao seu equivalente da Administração Direta.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15.1.5</w:t>
      </w:r>
      <w:r>
        <w:rPr>
          <w:rFonts w:ascii="Arial Narrow" w:eastAsia="Arial Narrow" w:hAnsi="Arial Narrow" w:cs="Arial Narrow"/>
        </w:rPr>
        <w:t xml:space="preserve"> A aplicação das penalidades previstas neste artigo poderá ser cumulativa a outras medidas civis, penais e administrativas cabíveis.</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15.1.6</w:t>
      </w:r>
      <w:r>
        <w:rPr>
          <w:rFonts w:ascii="Arial Narrow" w:eastAsia="Arial Narrow" w:hAnsi="Arial Narrow" w:cs="Arial Narrow"/>
        </w:rPr>
        <w:t xml:space="preserve"> Compete ao Chefe do Poder Executivo ou à Autoridade Máxima da administração direta decidir sobre recurso administrativo interposto em face de decisão de aplicação das penalidades de que trata esse Capítulo, salvo nos casos de aplicação de advertência quando o recurso deverá ser endereçado ao Secretário Municipal ou ao seu equivalente na Administração Direta.</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15.1.7</w:t>
      </w:r>
      <w:r>
        <w:rPr>
          <w:rFonts w:ascii="Arial Narrow" w:eastAsia="Arial Narrow" w:hAnsi="Arial Narrow" w:cs="Arial Narrow"/>
        </w:rPr>
        <w:t xml:space="preserve"> A responsabilidade da OSC será apurada com a observância do devido processo legal, assegurados o contraditório e a ampla defesa, com os meios e recursos a eles inerentes, devendo a aplicação das penalidades cabíveis </w:t>
      </w:r>
      <w:proofErr w:type="gramStart"/>
      <w:r>
        <w:rPr>
          <w:rFonts w:ascii="Arial Narrow" w:eastAsia="Arial Narrow" w:hAnsi="Arial Narrow" w:cs="Arial Narrow"/>
        </w:rPr>
        <w:t>respeitar</w:t>
      </w:r>
      <w:proofErr w:type="gramEnd"/>
      <w:r>
        <w:rPr>
          <w:rFonts w:ascii="Arial Narrow" w:eastAsia="Arial Narrow" w:hAnsi="Arial Narrow" w:cs="Arial Narrow"/>
        </w:rPr>
        <w:t xml:space="preserve"> os princípios da razoabilidade e da proporcionalidade.</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15.1.8</w:t>
      </w:r>
      <w:r>
        <w:rPr>
          <w:rFonts w:ascii="Arial Narrow" w:eastAsia="Arial Narrow" w:hAnsi="Arial Narrow" w:cs="Arial Narrow"/>
        </w:rPr>
        <w:t xml:space="preserve"> A autoridade competente notificará a OSC e seus representantes, quando verificada conduta irregular que lhes for atribuída, caracterizando a infração cabível e expondo os motivos da possibilidade de aplicação da sanção, para apresentar defesa, se quiserem.</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15.1.9</w:t>
      </w:r>
      <w:proofErr w:type="gramStart"/>
      <w:r>
        <w:rPr>
          <w:rFonts w:ascii="Arial Narrow" w:eastAsia="Arial Narrow" w:hAnsi="Arial Narrow" w:cs="Arial Narrow"/>
        </w:rPr>
        <w:t xml:space="preserve">  </w:t>
      </w:r>
      <w:proofErr w:type="gramEnd"/>
      <w:r>
        <w:rPr>
          <w:rFonts w:ascii="Arial Narrow" w:eastAsia="Arial Narrow" w:hAnsi="Arial Narrow" w:cs="Arial Narrow"/>
        </w:rPr>
        <w:t>A ciência da notificação assegurará vista imediata dos autos.</w:t>
      </w:r>
    </w:p>
    <w:p w:rsidR="00CE05DD" w:rsidRDefault="00036D41">
      <w:pPr>
        <w:ind w:left="1276"/>
        <w:jc w:val="both"/>
        <w:rPr>
          <w:rFonts w:ascii="Arial Narrow" w:eastAsia="Arial Narrow" w:hAnsi="Arial Narrow" w:cs="Arial Narrow"/>
        </w:rPr>
      </w:pPr>
      <w:r>
        <w:rPr>
          <w:rFonts w:ascii="Arial Narrow" w:eastAsia="Arial Narrow" w:hAnsi="Arial Narrow" w:cs="Arial Narrow"/>
          <w:b/>
        </w:rPr>
        <w:t>15.1.10</w:t>
      </w:r>
      <w:r>
        <w:rPr>
          <w:rFonts w:ascii="Arial Narrow" w:eastAsia="Arial Narrow" w:hAnsi="Arial Narrow" w:cs="Arial Narrow"/>
        </w:rPr>
        <w:t xml:space="preserve"> A notificação da OSC deverá ser efetuada por correspondência com aviso de recebimento - AR ou mediante protocolo na sede ou filial da OSC.</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15.2</w:t>
      </w:r>
      <w:r>
        <w:rPr>
          <w:rFonts w:ascii="Arial Narrow" w:eastAsia="Arial Narrow" w:hAnsi="Arial Narrow" w:cs="Arial Narrow"/>
        </w:rPr>
        <w:t xml:space="preserve"> O prazo para apresentação de defesa, contado da data de juntada do aviso de recebimento - AR ou do protocolo da notificação aos autos do processo administrativo correspondente, será de </w:t>
      </w:r>
      <w:proofErr w:type="gramStart"/>
      <w:r>
        <w:rPr>
          <w:rFonts w:ascii="Arial Narrow" w:eastAsia="Arial Narrow" w:hAnsi="Arial Narrow" w:cs="Arial Narrow"/>
        </w:rPr>
        <w:t>5</w:t>
      </w:r>
      <w:proofErr w:type="gramEnd"/>
      <w:r>
        <w:rPr>
          <w:rFonts w:ascii="Arial Narrow" w:eastAsia="Arial Narrow" w:hAnsi="Arial Narrow" w:cs="Arial Narrow"/>
        </w:rPr>
        <w:t xml:space="preserve"> (cinco) dias úteis.</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15.3</w:t>
      </w:r>
      <w:r>
        <w:rPr>
          <w:rFonts w:ascii="Arial Narrow" w:eastAsia="Arial Narrow" w:hAnsi="Arial Narrow" w:cs="Arial Narrow"/>
        </w:rPr>
        <w:t xml:space="preserve"> Com a apresentação de defesa, em qualquer caso, os órgãos técnicos deverão se manifestar e deverá ocorrer, também, manifestação da área jurídica da administração municipal.</w:t>
      </w:r>
    </w:p>
    <w:p w:rsidR="00CE05DD" w:rsidRDefault="00036D41">
      <w:pPr>
        <w:ind w:left="709"/>
        <w:jc w:val="both"/>
        <w:rPr>
          <w:rFonts w:ascii="Arial Narrow" w:eastAsia="Arial Narrow" w:hAnsi="Arial Narrow" w:cs="Arial Narrow"/>
        </w:rPr>
      </w:pPr>
      <w:proofErr w:type="gramStart"/>
      <w:r>
        <w:rPr>
          <w:rFonts w:ascii="Arial Narrow" w:eastAsia="Arial Narrow" w:hAnsi="Arial Narrow" w:cs="Arial Narrow"/>
          <w:b/>
        </w:rPr>
        <w:t>15.4</w:t>
      </w:r>
      <w:r>
        <w:rPr>
          <w:rFonts w:ascii="Arial Narrow" w:eastAsia="Arial Narrow" w:hAnsi="Arial Narrow" w:cs="Arial Narrow"/>
        </w:rPr>
        <w:t xml:space="preserve"> Decorrido</w:t>
      </w:r>
      <w:proofErr w:type="gramEnd"/>
      <w:r>
        <w:rPr>
          <w:rFonts w:ascii="Arial Narrow" w:eastAsia="Arial Narrow" w:hAnsi="Arial Narrow" w:cs="Arial Narrow"/>
        </w:rPr>
        <w:t xml:space="preserve"> o prazo para defesa e após a manifestação dos órgãos técnicos e jurídicos, se for o caso, o gestor ou Secretário da pasta responsável pela parceria ou ente da administração </w:t>
      </w:r>
      <w:r>
        <w:rPr>
          <w:rFonts w:ascii="Arial Narrow" w:eastAsia="Arial Narrow" w:hAnsi="Arial Narrow" w:cs="Arial Narrow"/>
        </w:rPr>
        <w:lastRenderedPageBreak/>
        <w:t>direta, no prazo de 05 (cinco) dias úteis, relatará o processo e decidirá, fundamentadamente, pela aplicação ou não da sanção, determinando, conforme o caso, o período de sua duração.</w:t>
      </w:r>
    </w:p>
    <w:p w:rsidR="00CE05DD" w:rsidRDefault="00036D41">
      <w:pPr>
        <w:ind w:left="709"/>
        <w:jc w:val="both"/>
        <w:rPr>
          <w:rFonts w:ascii="Arial Narrow" w:eastAsia="Arial Narrow" w:hAnsi="Arial Narrow" w:cs="Arial Narrow"/>
        </w:rPr>
      </w:pPr>
      <w:proofErr w:type="gramStart"/>
      <w:r>
        <w:rPr>
          <w:rFonts w:ascii="Arial Narrow" w:eastAsia="Arial Narrow" w:hAnsi="Arial Narrow" w:cs="Arial Narrow"/>
          <w:b/>
        </w:rPr>
        <w:t>15.5</w:t>
      </w:r>
      <w:r>
        <w:rPr>
          <w:rFonts w:ascii="Arial Narrow" w:eastAsia="Arial Narrow" w:hAnsi="Arial Narrow" w:cs="Arial Narrow"/>
        </w:rPr>
        <w:t xml:space="preserve"> Interposto</w:t>
      </w:r>
      <w:proofErr w:type="gramEnd"/>
      <w:r>
        <w:rPr>
          <w:rFonts w:ascii="Arial Narrow" w:eastAsia="Arial Narrow" w:hAnsi="Arial Narrow" w:cs="Arial Narrow"/>
        </w:rPr>
        <w:t xml:space="preserve"> recurso pela OSC, a autoridade recorrida o apreciará no prazo de 05 (cinco) dias úteis, e, decidindo pela manutenção da penalidade aplicada, remeterá os autos à apreciação da autoridade superior para análise e julgamento do recurso no prazo máximo de 05 (cinco) dias úteis.</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15.7</w:t>
      </w:r>
      <w:r>
        <w:rPr>
          <w:rFonts w:ascii="Arial Narrow" w:eastAsia="Arial Narrow" w:hAnsi="Arial Narrow" w:cs="Arial Narrow"/>
        </w:rPr>
        <w:t xml:space="preserve"> </w:t>
      </w:r>
      <w:proofErr w:type="gramStart"/>
      <w:r>
        <w:rPr>
          <w:rFonts w:ascii="Arial Narrow" w:eastAsia="Arial Narrow" w:hAnsi="Arial Narrow" w:cs="Arial Narrow"/>
        </w:rPr>
        <w:t>Prescreve</w:t>
      </w:r>
      <w:proofErr w:type="gramEnd"/>
      <w:r>
        <w:rPr>
          <w:rFonts w:ascii="Arial Narrow" w:eastAsia="Arial Narrow" w:hAnsi="Arial Narrow" w:cs="Arial Narrow"/>
        </w:rPr>
        <w:t xml:space="preserve"> em cinco anos, contados a partir da data de apresentação da prestação de contas, a aplicação das sanções previstas na Lei 13.019/2014.</w:t>
      </w:r>
    </w:p>
    <w:p w:rsidR="00CE05DD" w:rsidRDefault="00036D41">
      <w:pPr>
        <w:ind w:left="709" w:hanging="283"/>
        <w:jc w:val="both"/>
        <w:rPr>
          <w:rFonts w:ascii="Arial Narrow" w:eastAsia="Arial Narrow" w:hAnsi="Arial Narrow" w:cs="Arial Narrow"/>
          <w:b/>
        </w:rPr>
      </w:pPr>
      <w:r>
        <w:rPr>
          <w:rFonts w:ascii="Arial Narrow" w:eastAsia="Arial Narrow" w:hAnsi="Arial Narrow" w:cs="Arial Narrow"/>
          <w:b/>
        </w:rPr>
        <w:t>16. DA DENÚNCIA E RESCISÃO, DA ASSUNÇÃO E DA CONCLUSÃO</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16.1</w:t>
      </w:r>
      <w:r>
        <w:rPr>
          <w:rFonts w:ascii="Arial Narrow" w:eastAsia="Arial Narrow" w:hAnsi="Arial Narrow" w:cs="Arial Narrow"/>
        </w:rPr>
        <w:t xml:space="preserve"> Este instrumento de parceria poderá ser denunciado ou rescindido a qualquer tempo, nos termos do inciso XVI do art. 42 da Lei Federal nº 13.019/2014.</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16.2</w:t>
      </w:r>
      <w:r>
        <w:rPr>
          <w:rFonts w:ascii="Arial Narrow" w:eastAsia="Arial Narrow" w:hAnsi="Arial Narrow" w:cs="Arial Narrow"/>
        </w:rPr>
        <w:t xml:space="preserve"> Na ocorrência de denúncia, os partícipes serão responsáveis somente pelas obrigações relativas ao período em que participaram voluntariamente da parceria, não sendo admissível cláusula obrigatória de permanência ou sancionadora dos denunciantes.</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16.3</w:t>
      </w:r>
      <w:r>
        <w:rPr>
          <w:rFonts w:ascii="Arial Narrow" w:eastAsia="Arial Narrow" w:hAnsi="Arial Narrow" w:cs="Arial Narrow"/>
        </w:rPr>
        <w:t xml:space="preserve"> Nas hipóteses de inexecução por culpa exclusiva da OSC PARCEIRA, o MUNICÍPIO DE </w:t>
      </w:r>
      <w:r w:rsidR="00A95EE6">
        <w:rPr>
          <w:rFonts w:ascii="Arial Narrow" w:eastAsia="Arial Narrow" w:hAnsi="Arial Narrow" w:cs="Arial Narrow"/>
        </w:rPr>
        <w:t>BAEPENDI</w:t>
      </w:r>
      <w:r>
        <w:rPr>
          <w:rFonts w:ascii="Arial Narrow" w:eastAsia="Arial Narrow" w:hAnsi="Arial Narrow" w:cs="Arial Narrow"/>
        </w:rPr>
        <w:t xml:space="preserve"> poderá, exclusivamente, para assegurar o atendimento de serviços essenciais à população, por ato próprio e independente de autorização judicial, realizar ou manter a execução das metas e atividades pactuadas, das seguintes formas:</w:t>
      </w:r>
    </w:p>
    <w:p w:rsidR="00CE05DD" w:rsidRDefault="00036D41">
      <w:pPr>
        <w:numPr>
          <w:ilvl w:val="0"/>
          <w:numId w:val="8"/>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Assumir a responsabilidade pela execução do restante do objeto previsto no plano de trabalho, no caso de paralisação, de modo a evitar sua descontinuidade, devendo ser considerado na prestação de contas o que foi executado pela OSC PARCEIRA até o momento em que o MUNICÍPIO DE </w:t>
      </w:r>
      <w:r w:rsidR="00A95EE6">
        <w:rPr>
          <w:rFonts w:ascii="Arial Narrow" w:eastAsia="Arial Narrow" w:hAnsi="Arial Narrow" w:cs="Arial Narrow"/>
          <w:color w:val="000000"/>
        </w:rPr>
        <w:t>BAEPENDI</w:t>
      </w:r>
      <w:r>
        <w:rPr>
          <w:rFonts w:ascii="Arial Narrow" w:eastAsia="Arial Narrow" w:hAnsi="Arial Narrow" w:cs="Arial Narrow"/>
          <w:color w:val="000000"/>
        </w:rPr>
        <w:t xml:space="preserve"> assumiu essas responsabilidades.</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8"/>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Na impossibilidade justificada da convocação ou na ausência de interesse da OSC convocada, o MUNICÍPIO DE </w:t>
      </w:r>
      <w:r w:rsidR="00A95EE6">
        <w:rPr>
          <w:rFonts w:ascii="Arial Narrow" w:eastAsia="Arial Narrow" w:hAnsi="Arial Narrow" w:cs="Arial Narrow"/>
          <w:color w:val="000000"/>
        </w:rPr>
        <w:t>BAEPENDI</w:t>
      </w:r>
      <w:r>
        <w:rPr>
          <w:rFonts w:ascii="Arial Narrow" w:eastAsia="Arial Narrow" w:hAnsi="Arial Narrow" w:cs="Arial Narrow"/>
          <w:color w:val="000000"/>
        </w:rPr>
        <w:t xml:space="preserve"> assumirá diretamente a execução do objeto ou realizará novo Chamamento Público.</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8"/>
        </w:numPr>
        <w:pBdr>
          <w:top w:val="nil"/>
          <w:left w:val="nil"/>
          <w:bottom w:val="nil"/>
          <w:right w:val="nil"/>
          <w:between w:val="nil"/>
        </w:pBdr>
        <w:ind w:left="1560" w:firstLine="0"/>
        <w:jc w:val="both"/>
        <w:rPr>
          <w:rFonts w:ascii="Arial Narrow" w:eastAsia="Arial Narrow" w:hAnsi="Arial Narrow" w:cs="Arial Narrow"/>
          <w:color w:val="000000"/>
        </w:rPr>
      </w:pPr>
      <w:r>
        <w:rPr>
          <w:rFonts w:ascii="Arial Narrow" w:eastAsia="Arial Narrow" w:hAnsi="Arial Narrow" w:cs="Arial Narrow"/>
          <w:color w:val="000000"/>
        </w:rPr>
        <w:t>Quando da conclusão, denúncia ou rescisão da parceria, os saldos financeiros remanescentes, inclusive os provenientes das receitas obtidas das aplicações financeiras realizadas, serão devolvidos ao Tesouro Municipal, no prazo improrrogável de 30 (trinta) dias, sob pena de imediata instauração de tomada de contas especial</w:t>
      </w:r>
    </w:p>
    <w:p w:rsidR="00CE05DD" w:rsidRDefault="00036D41">
      <w:pPr>
        <w:ind w:left="709" w:hanging="283"/>
        <w:jc w:val="both"/>
        <w:rPr>
          <w:rFonts w:ascii="Arial Narrow" w:eastAsia="Arial Narrow" w:hAnsi="Arial Narrow" w:cs="Arial Narrow"/>
          <w:b/>
        </w:rPr>
      </w:pPr>
      <w:r>
        <w:rPr>
          <w:rFonts w:ascii="Arial Narrow" w:eastAsia="Arial Narrow" w:hAnsi="Arial Narrow" w:cs="Arial Narrow"/>
          <w:b/>
        </w:rPr>
        <w:t>17. DO SISTEMA DE PROVISIONAMENTO DE VERBAS RESCISÓRIAS</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17.1</w:t>
      </w:r>
      <w:r>
        <w:rPr>
          <w:rFonts w:ascii="Arial Narrow" w:eastAsia="Arial Narrow" w:hAnsi="Arial Narrow" w:cs="Arial Narrow"/>
        </w:rPr>
        <w:t xml:space="preserve"> No caso de a parceria prever despesa com pagamento das equipes de trabalho, a OSC PARCEIRA deverá adotar sistemática de </w:t>
      </w:r>
      <w:proofErr w:type="spellStart"/>
      <w:r>
        <w:rPr>
          <w:rFonts w:ascii="Arial Narrow" w:eastAsia="Arial Narrow" w:hAnsi="Arial Narrow" w:cs="Arial Narrow"/>
        </w:rPr>
        <w:t>provisionamento</w:t>
      </w:r>
      <w:proofErr w:type="spellEnd"/>
      <w:r>
        <w:rPr>
          <w:rFonts w:ascii="Arial Narrow" w:eastAsia="Arial Narrow" w:hAnsi="Arial Narrow" w:cs="Arial Narrow"/>
        </w:rPr>
        <w:t xml:space="preserve"> de recursos para o pagamento futuro de verbas rescisórias, mediante escrituração contábil específica.</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lastRenderedPageBreak/>
        <w:t>17.2</w:t>
      </w:r>
      <w:r>
        <w:rPr>
          <w:rFonts w:ascii="Arial Narrow" w:eastAsia="Arial Narrow" w:hAnsi="Arial Narrow" w:cs="Arial Narrow"/>
        </w:rPr>
        <w:t xml:space="preserve"> O pagamento das verbas rescisórias de que trata o subitem 17.1., ainda que após o término da execução da parceria, será proporcional ao período de atuação do profissional na execução das metas previstas no plano de trabalho.</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17.3</w:t>
      </w:r>
      <w:r>
        <w:rPr>
          <w:rFonts w:ascii="Arial Narrow" w:eastAsia="Arial Narrow" w:hAnsi="Arial Narrow" w:cs="Arial Narrow"/>
        </w:rPr>
        <w:t xml:space="preserve"> O montante da escrituração contábil específica será equivalente ao somatório dos valores das provisões previstas no plano de trabalho para o período de vigência da parceria, tais como 13º salário, férias, respectivos encargos e multa rescisória do FGTS nos casos de rescisão sem justa causa.</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17.4</w:t>
      </w:r>
      <w:r>
        <w:rPr>
          <w:rFonts w:ascii="Arial Narrow" w:eastAsia="Arial Narrow" w:hAnsi="Arial Narrow" w:cs="Arial Narrow"/>
        </w:rPr>
        <w:t xml:space="preserve"> Para pagamento das verbas rescisórias de empregados mantidos na OSC PARCEIRA após o encerramento da vigência da parceria, a OSC PARCEIRA deverá efetuar a transferência dos valores da conta corrente específica da parceria para a sua conta institucional, apresentando:</w:t>
      </w:r>
    </w:p>
    <w:p w:rsidR="00CE05DD" w:rsidRDefault="00036D41">
      <w:pPr>
        <w:numPr>
          <w:ilvl w:val="0"/>
          <w:numId w:val="17"/>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Planilha de cálculo, elaborada por profissional da área de contabilidade, de recursos humanos ou outra área possuidora de competência técnica adequada na realização do cálculo, que indique a relação dos valores proporcionais ao tempo trabalhado e benefícios futuros, para cada empregado;</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17"/>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Comprovante de transferência dos valores provisionados em escrituração contábil específica, para a conta institucional da OSC PARCEIRA, ao término da parceria;</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17"/>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Documento que demonstre a ciência dos empregados quanto ao ato da transferência dos recursos financeiros para o pagamento das verbas rescisórias, referentes ao período da parceria;</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17"/>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Declaração do representante legal da OSC PARCEIRA que ateste a quitação pela Administração Pública Municipal, do passivo trabalhista de que trata o subitem 17.2;</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17"/>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Declaração do representante legal da OSC PARCEIRA, firmada sob as penas da lei, de que a OSC PARCEIRA fica integralmente responsável pelas obrigações trabalhistas e pelo pagamento posterior ao empregado.</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17"/>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Os valores de que trata o subitem 17.3, somente poderão ser utilizados para pagamento de verbas rescisórias.</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17"/>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Os documentos de que tratam </w:t>
      </w:r>
      <w:proofErr w:type="gramStart"/>
      <w:r>
        <w:rPr>
          <w:rFonts w:ascii="Arial Narrow" w:eastAsia="Arial Narrow" w:hAnsi="Arial Narrow" w:cs="Arial Narrow"/>
          <w:color w:val="000000"/>
        </w:rPr>
        <w:t>as alíneas “a” a “e”,</w:t>
      </w:r>
      <w:proofErr w:type="gramEnd"/>
      <w:r>
        <w:rPr>
          <w:rFonts w:ascii="Arial Narrow" w:eastAsia="Arial Narrow" w:hAnsi="Arial Narrow" w:cs="Arial Narrow"/>
          <w:color w:val="000000"/>
        </w:rPr>
        <w:t xml:space="preserve"> do subitem 17.3, deverão constar na prestação de contas final.</w:t>
      </w:r>
    </w:p>
    <w:p w:rsidR="00CE05DD" w:rsidRDefault="00CE05DD">
      <w:pPr>
        <w:pBdr>
          <w:top w:val="nil"/>
          <w:left w:val="nil"/>
          <w:bottom w:val="nil"/>
          <w:right w:val="nil"/>
          <w:between w:val="nil"/>
        </w:pBdr>
        <w:spacing w:after="0"/>
        <w:ind w:left="1560"/>
        <w:jc w:val="both"/>
        <w:rPr>
          <w:rFonts w:ascii="Arial Narrow" w:eastAsia="Arial Narrow" w:hAnsi="Arial Narrow" w:cs="Arial Narrow"/>
          <w:color w:val="000000"/>
        </w:rPr>
      </w:pPr>
    </w:p>
    <w:p w:rsidR="00CE05DD" w:rsidRDefault="00036D41">
      <w:pPr>
        <w:numPr>
          <w:ilvl w:val="0"/>
          <w:numId w:val="17"/>
        </w:numPr>
        <w:pBdr>
          <w:top w:val="nil"/>
          <w:left w:val="nil"/>
          <w:bottom w:val="nil"/>
          <w:right w:val="nil"/>
          <w:between w:val="nil"/>
        </w:pBdr>
        <w:spacing w:after="0"/>
        <w:ind w:left="1560" w:firstLine="0"/>
        <w:jc w:val="both"/>
        <w:rPr>
          <w:rFonts w:ascii="Arial Narrow" w:eastAsia="Arial Narrow" w:hAnsi="Arial Narrow" w:cs="Arial Narrow"/>
          <w:color w:val="000000"/>
        </w:rPr>
      </w:pPr>
      <w:r>
        <w:rPr>
          <w:rFonts w:ascii="Arial Narrow" w:eastAsia="Arial Narrow" w:hAnsi="Arial Narrow" w:cs="Arial Narrow"/>
          <w:color w:val="000000"/>
        </w:rPr>
        <w:t xml:space="preserve">O uso indevido e a malversação dos recursos vinculados para liquidação de verbas rescisórias caracterizam apropriação indébita por parte da OSC PARCEIRA, </w:t>
      </w:r>
      <w:r>
        <w:rPr>
          <w:rFonts w:ascii="Arial Narrow" w:eastAsia="Arial Narrow" w:hAnsi="Arial Narrow" w:cs="Arial Narrow"/>
          <w:color w:val="000000"/>
        </w:rPr>
        <w:lastRenderedPageBreak/>
        <w:t>devendo seus representantes legais responder administrativa, penal e civilmente por tal irregularidade.</w:t>
      </w:r>
    </w:p>
    <w:p w:rsidR="00CE05DD" w:rsidRDefault="00CE05DD">
      <w:pPr>
        <w:pBdr>
          <w:top w:val="nil"/>
          <w:left w:val="nil"/>
          <w:bottom w:val="nil"/>
          <w:right w:val="nil"/>
          <w:between w:val="nil"/>
        </w:pBdr>
        <w:ind w:left="1560"/>
        <w:jc w:val="both"/>
        <w:rPr>
          <w:rFonts w:ascii="Arial Narrow" w:eastAsia="Arial Narrow" w:hAnsi="Arial Narrow" w:cs="Arial Narrow"/>
          <w:color w:val="000000"/>
        </w:rPr>
      </w:pPr>
    </w:p>
    <w:p w:rsidR="00CE05DD" w:rsidRDefault="00036D41">
      <w:pPr>
        <w:ind w:left="709" w:hanging="283"/>
        <w:jc w:val="both"/>
        <w:rPr>
          <w:rFonts w:ascii="Arial Narrow" w:eastAsia="Arial Narrow" w:hAnsi="Arial Narrow" w:cs="Arial Narrow"/>
          <w:b/>
        </w:rPr>
      </w:pPr>
      <w:r>
        <w:rPr>
          <w:rFonts w:ascii="Arial Narrow" w:eastAsia="Arial Narrow" w:hAnsi="Arial Narrow" w:cs="Arial Narrow"/>
          <w:b/>
        </w:rPr>
        <w:t>18. DA PROGRAMAÇÃO ORÇAMENTÁRIA E DO VALOR PREVISTO PARA A REALIZAÇÃO DO OBJETO</w:t>
      </w:r>
    </w:p>
    <w:p w:rsidR="00CE05DD" w:rsidRPr="005230C4" w:rsidRDefault="00036D41">
      <w:pPr>
        <w:ind w:left="709"/>
        <w:jc w:val="both"/>
        <w:rPr>
          <w:rFonts w:ascii="Arial Narrow" w:eastAsia="Arial Narrow" w:hAnsi="Arial Narrow" w:cs="Arial Narrow"/>
          <w:color w:val="FF0000"/>
        </w:rPr>
      </w:pPr>
      <w:r>
        <w:rPr>
          <w:rFonts w:ascii="Arial Narrow" w:eastAsia="Arial Narrow" w:hAnsi="Arial Narrow" w:cs="Arial Narrow"/>
          <w:b/>
        </w:rPr>
        <w:t>18.1</w:t>
      </w:r>
      <w:r>
        <w:rPr>
          <w:rFonts w:ascii="Arial Narrow" w:eastAsia="Arial Narrow" w:hAnsi="Arial Narrow" w:cs="Arial Narrow"/>
        </w:rPr>
        <w:t xml:space="preserve"> Os créditos orçamentários necessários à cobertura das despesas relativas ao presente Edital são provenientes da funcional programática: Ficha</w:t>
      </w:r>
      <w:r w:rsidR="00D37E23">
        <w:rPr>
          <w:rFonts w:ascii="Arial Narrow" w:eastAsia="Arial Narrow" w:hAnsi="Arial Narrow" w:cs="Arial Narrow"/>
        </w:rPr>
        <w:t xml:space="preserve"> </w:t>
      </w:r>
      <w:r w:rsidR="00D37E23" w:rsidRPr="00D37E23">
        <w:rPr>
          <w:rFonts w:ascii="Arial Narrow" w:eastAsia="Arial Narrow" w:hAnsi="Arial Narrow" w:cs="Arial Narrow"/>
        </w:rPr>
        <w:t>325 3.3.90.39.00.2.12.00.27.695.0011.2.0134 00.01.00 DESENVOLVIMENTO DAS ATIVIDADES DO TURISMO</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18.2</w:t>
      </w:r>
      <w:r>
        <w:rPr>
          <w:rFonts w:ascii="Arial Narrow" w:eastAsia="Arial Narrow" w:hAnsi="Arial Narrow" w:cs="Arial Narrow"/>
        </w:rPr>
        <w:t xml:space="preserve"> O valor de referência para a realização do objeto do Termo de Colaboração é de </w:t>
      </w:r>
      <w:r w:rsidR="00FB26B3" w:rsidRPr="00FB26B3">
        <w:rPr>
          <w:rFonts w:ascii="Arial Narrow" w:eastAsia="Arial Narrow" w:hAnsi="Arial Narrow" w:cs="Arial Narrow"/>
          <w:b/>
          <w:bCs/>
          <w:color w:val="FF0000"/>
        </w:rPr>
        <w:t>R$ 66.199,80</w:t>
      </w:r>
      <w:r w:rsidR="00FB26B3">
        <w:rPr>
          <w:rFonts w:ascii="Arial Narrow" w:eastAsia="Arial Narrow" w:hAnsi="Arial Narrow" w:cs="Arial Narrow"/>
          <w:b/>
          <w:bCs/>
          <w:color w:val="FF0000"/>
        </w:rPr>
        <w:t xml:space="preserve"> </w:t>
      </w:r>
      <w:r>
        <w:rPr>
          <w:rFonts w:ascii="Arial Narrow" w:eastAsia="Arial Narrow" w:hAnsi="Arial Narrow" w:cs="Arial Narrow"/>
        </w:rPr>
        <w:t>para a Parceria - Entidade que promova o objeto em sua totalidade conforme disposto no Termo de Referência d</w:t>
      </w:r>
      <w:r w:rsidR="005230C4">
        <w:rPr>
          <w:rFonts w:ascii="Arial Narrow" w:eastAsia="Arial Narrow" w:hAnsi="Arial Narrow" w:cs="Arial Narrow"/>
        </w:rPr>
        <w:t>a</w:t>
      </w:r>
      <w:r>
        <w:rPr>
          <w:rFonts w:ascii="Arial Narrow" w:eastAsia="Arial Narrow" w:hAnsi="Arial Narrow" w:cs="Arial Narrow"/>
        </w:rPr>
        <w:t xml:space="preserve"> Colaboração. O exato valor a ser repassado será definido no Termo de Colaboração, observada a proposta de plano de trabalho apresentada pela OSC selecionada.</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18.3</w:t>
      </w:r>
      <w:r>
        <w:rPr>
          <w:rFonts w:ascii="Arial Narrow" w:eastAsia="Arial Narrow" w:hAnsi="Arial Narrow" w:cs="Arial Narrow"/>
        </w:rPr>
        <w:t xml:space="preserve"> Eventuais saldos financeiros remanescentes dos recursos públicos transferidos, inclusive os provenientes das receitas obtidas das aplicações financeiras realizadas, serão devolvidos ao MUNICÍPIO DE </w:t>
      </w:r>
      <w:r w:rsidR="00A95EE6">
        <w:rPr>
          <w:rFonts w:ascii="Arial Narrow" w:eastAsia="Arial Narrow" w:hAnsi="Arial Narrow" w:cs="Arial Narrow"/>
        </w:rPr>
        <w:t>BAEPENDI</w:t>
      </w:r>
      <w:r>
        <w:rPr>
          <w:rFonts w:ascii="Arial Narrow" w:eastAsia="Arial Narrow" w:hAnsi="Arial Narrow" w:cs="Arial Narrow"/>
        </w:rPr>
        <w:t>, por ocasião da conclusão, denúncia, rescisão ou extinção da parceria, nos termos do art. 52 da Lei Federal nº 13.019/2014.</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18.4</w:t>
      </w:r>
      <w:r>
        <w:rPr>
          <w:rFonts w:ascii="Arial Narrow" w:eastAsia="Arial Narrow" w:hAnsi="Arial Narrow" w:cs="Arial Narrow"/>
        </w:rPr>
        <w:t xml:space="preserve"> O instrumento de parceria será celebrado de acordo com a disponibilidade orçamentária e financeira, respeitado o interesse público e desde que caracterizada a oportunidade e conveniência administrativa. A seleção de propostas não obriga a administração pública a firmar o instrumento de parceria com quaisquer dos Proponentes, os quais não têm direito subjetivo ao repasse financeiro.</w:t>
      </w:r>
    </w:p>
    <w:p w:rsidR="00CE05DD" w:rsidRDefault="00036D41">
      <w:pPr>
        <w:ind w:left="709" w:hanging="283"/>
        <w:jc w:val="both"/>
        <w:rPr>
          <w:rFonts w:ascii="Arial Narrow" w:eastAsia="Arial Narrow" w:hAnsi="Arial Narrow" w:cs="Arial Narrow"/>
          <w:b/>
        </w:rPr>
      </w:pPr>
      <w:r>
        <w:rPr>
          <w:rFonts w:ascii="Arial Narrow" w:eastAsia="Arial Narrow" w:hAnsi="Arial Narrow" w:cs="Arial Narrow"/>
          <w:b/>
        </w:rPr>
        <w:t>19. DAS DISPOSIÇÕES FINAIS</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19.1</w:t>
      </w:r>
      <w:r>
        <w:rPr>
          <w:rFonts w:ascii="Arial Narrow" w:eastAsia="Arial Narrow" w:hAnsi="Arial Narrow" w:cs="Arial Narrow"/>
        </w:rPr>
        <w:t xml:space="preserve"> A qualquer tempo, o presente Edital poderá ser revogado por interesse público ou anulado, no todo ou em parte, por vício insanável, sem que isso implique direito a indenização ou reclamação de qualquer natureza.</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19.2</w:t>
      </w:r>
      <w:r>
        <w:rPr>
          <w:rFonts w:ascii="Arial Narrow" w:eastAsia="Arial Narrow" w:hAnsi="Arial Narrow" w:cs="Arial Narrow"/>
        </w:rPr>
        <w:t xml:space="preserve"> A OSC Proponente é responsável pela fidelidade e legitimidade das informações prestadas e dos documentos apresentados em qualquer fase deste Chamamento Público.</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t>19.3</w:t>
      </w:r>
      <w:r>
        <w:rPr>
          <w:rFonts w:ascii="Arial Narrow" w:eastAsia="Arial Narrow" w:hAnsi="Arial Narrow" w:cs="Arial Narrow"/>
        </w:rPr>
        <w:t xml:space="preserve"> Todos os custos decorrentes da elaboração das Propostas de Plano de Trabalho e quaisquer outras despesas correlatas à participação no Chamamento Público serão de inteira responsabilidade das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Proponentes, não cabendo nenhuma indenização, remuneração ou apoio por parte da Administração Pública Municipal.</w:t>
      </w:r>
    </w:p>
    <w:p w:rsidR="00CE05DD" w:rsidRPr="005230C4" w:rsidRDefault="00036D41">
      <w:pPr>
        <w:ind w:left="709"/>
        <w:jc w:val="both"/>
        <w:rPr>
          <w:rFonts w:ascii="Arial Narrow" w:eastAsia="Arial Narrow" w:hAnsi="Arial Narrow" w:cs="Arial Narrow"/>
          <w:color w:val="FF0000"/>
        </w:rPr>
      </w:pPr>
      <w:r>
        <w:rPr>
          <w:rFonts w:ascii="Arial Narrow" w:eastAsia="Arial Narrow" w:hAnsi="Arial Narrow" w:cs="Arial Narrow"/>
          <w:b/>
        </w:rPr>
        <w:t xml:space="preserve">19.4 </w:t>
      </w:r>
      <w:r>
        <w:rPr>
          <w:rFonts w:ascii="Arial Narrow" w:eastAsia="Arial Narrow" w:hAnsi="Arial Narrow" w:cs="Arial Narrow"/>
        </w:rPr>
        <w:t xml:space="preserve">O formulário para prestação de contas e seu respectivo manual estará disponível no site oficial da PREFEITURA DE </w:t>
      </w:r>
      <w:r w:rsidR="00A95EE6">
        <w:rPr>
          <w:rFonts w:ascii="Arial Narrow" w:eastAsia="Arial Narrow" w:hAnsi="Arial Narrow" w:cs="Arial Narrow"/>
        </w:rPr>
        <w:t>BAEPENDI</w:t>
      </w:r>
      <w:r>
        <w:rPr>
          <w:rFonts w:ascii="Arial Narrow" w:eastAsia="Arial Narrow" w:hAnsi="Arial Narrow" w:cs="Arial Narrow"/>
        </w:rPr>
        <w:t xml:space="preserve">, </w:t>
      </w:r>
      <w:r w:rsidR="00FB26B3">
        <w:rPr>
          <w:color w:val="FF0000"/>
        </w:rPr>
        <w:t>www.baependi.mg.gov.br</w:t>
      </w:r>
    </w:p>
    <w:p w:rsidR="00CE05DD" w:rsidRDefault="00036D41">
      <w:pPr>
        <w:ind w:left="709"/>
        <w:jc w:val="both"/>
        <w:rPr>
          <w:rFonts w:ascii="Arial Narrow" w:eastAsia="Arial Narrow" w:hAnsi="Arial Narrow" w:cs="Arial Narrow"/>
        </w:rPr>
      </w:pPr>
      <w:r>
        <w:rPr>
          <w:rFonts w:ascii="Arial Narrow" w:eastAsia="Arial Narrow" w:hAnsi="Arial Narrow" w:cs="Arial Narrow"/>
          <w:b/>
        </w:rPr>
        <w:lastRenderedPageBreak/>
        <w:t xml:space="preserve">19.5 </w:t>
      </w:r>
      <w:r>
        <w:rPr>
          <w:rFonts w:ascii="Arial Narrow" w:eastAsia="Arial Narrow" w:hAnsi="Arial Narrow" w:cs="Arial Narrow"/>
        </w:rPr>
        <w:t xml:space="preserve">O presente Edital terá vigência de </w:t>
      </w:r>
      <w:proofErr w:type="gramStart"/>
      <w:r w:rsidR="009F5FD9">
        <w:rPr>
          <w:rFonts w:ascii="Arial Narrow" w:eastAsia="Arial Narrow" w:hAnsi="Arial Narrow" w:cs="Arial Narrow"/>
          <w:color w:val="FF0000"/>
        </w:rPr>
        <w:t>6</w:t>
      </w:r>
      <w:proofErr w:type="gramEnd"/>
      <w:r w:rsidR="009F5FD9">
        <w:rPr>
          <w:rFonts w:ascii="Arial Narrow" w:eastAsia="Arial Narrow" w:hAnsi="Arial Narrow" w:cs="Arial Narrow"/>
          <w:color w:val="FF0000"/>
        </w:rPr>
        <w:t xml:space="preserve"> (seis)</w:t>
      </w:r>
      <w:r w:rsidRPr="005230C4">
        <w:rPr>
          <w:rFonts w:ascii="Arial Narrow" w:eastAsia="Arial Narrow" w:hAnsi="Arial Narrow" w:cs="Arial Narrow"/>
          <w:color w:val="FF0000"/>
        </w:rPr>
        <w:t xml:space="preserve"> meses </w:t>
      </w:r>
      <w:r>
        <w:rPr>
          <w:rFonts w:ascii="Arial Narrow" w:eastAsia="Arial Narrow" w:hAnsi="Arial Narrow" w:cs="Arial Narrow"/>
        </w:rPr>
        <w:t xml:space="preserve">a contar da data da publicação contendo o resultado definitivo do Chamamento Público, podendo ser prorrogado </w:t>
      </w:r>
      <w:r w:rsidR="00F84AD7">
        <w:rPr>
          <w:rFonts w:ascii="Arial Narrow" w:eastAsia="Arial Narrow" w:hAnsi="Arial Narrow" w:cs="Arial Narrow"/>
        </w:rPr>
        <w:t>até 31 de dezembro de 2022</w:t>
      </w:r>
      <w:r w:rsidR="00AA508D">
        <w:rPr>
          <w:rFonts w:ascii="Arial Narrow" w:eastAsia="Arial Narrow" w:hAnsi="Arial Narrow" w:cs="Arial Narrow"/>
        </w:rPr>
        <w:t xml:space="preserve"> sem novo procedimento, ou conforme a necessidade da administração pública,</w:t>
      </w:r>
      <w:r>
        <w:rPr>
          <w:rFonts w:ascii="Arial Narrow" w:eastAsia="Arial Narrow" w:hAnsi="Arial Narrow" w:cs="Arial Narrow"/>
        </w:rPr>
        <w:t>observando o parágrafo 2º do artigo 58 da Lei 13.019/2014.</w:t>
      </w:r>
    </w:p>
    <w:tbl>
      <w:tblPr>
        <w:tblStyle w:val="af"/>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4"/>
      </w:tblGrid>
      <w:tr w:rsidR="00CE05DD">
        <w:tc>
          <w:tcPr>
            <w:tcW w:w="8494" w:type="dxa"/>
          </w:tcPr>
          <w:p w:rsidR="00CE05DD" w:rsidRDefault="00CE05DD">
            <w:pPr>
              <w:jc w:val="both"/>
              <w:rPr>
                <w:rFonts w:ascii="Arial Narrow" w:eastAsia="Arial Narrow" w:hAnsi="Arial Narrow" w:cs="Arial Narrow"/>
                <w:b/>
              </w:rPr>
            </w:pPr>
          </w:p>
          <w:p w:rsidR="00CE05DD" w:rsidRDefault="00036D41">
            <w:pPr>
              <w:jc w:val="both"/>
              <w:rPr>
                <w:rFonts w:ascii="Arial Narrow" w:eastAsia="Arial Narrow" w:hAnsi="Arial Narrow" w:cs="Arial Narrow"/>
                <w:b/>
              </w:rPr>
            </w:pPr>
            <w:r>
              <w:rPr>
                <w:rFonts w:ascii="Arial Narrow" w:eastAsia="Arial Narrow" w:hAnsi="Arial Narrow" w:cs="Arial Narrow"/>
                <w:b/>
              </w:rPr>
              <w:t xml:space="preserve">Nota Explicativa sobre prazo de vigência do edital: </w:t>
            </w:r>
          </w:p>
          <w:p w:rsidR="00CE05DD" w:rsidRDefault="00CE05DD">
            <w:pPr>
              <w:jc w:val="both"/>
              <w:rPr>
                <w:rFonts w:ascii="Arial Narrow" w:eastAsia="Arial Narrow" w:hAnsi="Arial Narrow" w:cs="Arial Narrow"/>
              </w:rPr>
            </w:pPr>
          </w:p>
          <w:p w:rsidR="00CE05DD" w:rsidRDefault="00036D41">
            <w:pPr>
              <w:jc w:val="both"/>
              <w:rPr>
                <w:rFonts w:ascii="Arial Narrow" w:eastAsia="Arial Narrow" w:hAnsi="Arial Narrow" w:cs="Arial Narrow"/>
              </w:rPr>
            </w:pPr>
            <w:r>
              <w:rPr>
                <w:rFonts w:ascii="Arial Narrow" w:eastAsia="Arial Narrow" w:hAnsi="Arial Narrow" w:cs="Arial Narrow"/>
              </w:rPr>
              <w:t xml:space="preserve">O edital terá vigência de </w:t>
            </w:r>
            <w:proofErr w:type="gramStart"/>
            <w:r w:rsidR="009F5FD9">
              <w:rPr>
                <w:rFonts w:ascii="Arial Narrow" w:eastAsia="Arial Narrow" w:hAnsi="Arial Narrow" w:cs="Arial Narrow"/>
                <w:color w:val="FF0000"/>
              </w:rPr>
              <w:t>6</w:t>
            </w:r>
            <w:proofErr w:type="gramEnd"/>
            <w:r w:rsidR="009F5FD9">
              <w:rPr>
                <w:rFonts w:ascii="Arial Narrow" w:eastAsia="Arial Narrow" w:hAnsi="Arial Narrow" w:cs="Arial Narrow"/>
                <w:color w:val="FF0000"/>
              </w:rPr>
              <w:t xml:space="preserve"> (seis)</w:t>
            </w:r>
            <w:r w:rsidRPr="005230C4">
              <w:rPr>
                <w:rFonts w:ascii="Arial Narrow" w:eastAsia="Arial Narrow" w:hAnsi="Arial Narrow" w:cs="Arial Narrow"/>
                <w:color w:val="FF0000"/>
              </w:rPr>
              <w:t xml:space="preserve"> meses, podendo </w:t>
            </w:r>
            <w:r>
              <w:rPr>
                <w:rFonts w:ascii="Arial Narrow" w:eastAsia="Arial Narrow" w:hAnsi="Arial Narrow" w:cs="Arial Narrow"/>
              </w:rPr>
              <w:t xml:space="preserve">ser prorrogado </w:t>
            </w:r>
            <w:r w:rsidR="00F84AD7">
              <w:rPr>
                <w:rFonts w:ascii="Arial Narrow" w:eastAsia="Arial Narrow" w:hAnsi="Arial Narrow" w:cs="Arial Narrow"/>
              </w:rPr>
              <w:t>até 31 de dezembro de 2022</w:t>
            </w:r>
            <w:r w:rsidR="00AA508D">
              <w:rPr>
                <w:rFonts w:ascii="Arial Narrow" w:eastAsia="Arial Narrow" w:hAnsi="Arial Narrow" w:cs="Arial Narrow"/>
              </w:rPr>
              <w:t xml:space="preserve"> ou conforme necessidade da administração pública. </w:t>
            </w:r>
            <w:r>
              <w:rPr>
                <w:rFonts w:ascii="Arial Narrow" w:eastAsia="Arial Narrow" w:hAnsi="Arial Narrow" w:cs="Arial Narrow"/>
              </w:rPr>
              <w:t xml:space="preserve">As </w:t>
            </w:r>
            <w:proofErr w:type="spellStart"/>
            <w:r>
              <w:rPr>
                <w:rFonts w:ascii="Arial Narrow" w:eastAsia="Arial Narrow" w:hAnsi="Arial Narrow" w:cs="Arial Narrow"/>
              </w:rPr>
              <w:t>OSC’s</w:t>
            </w:r>
            <w:proofErr w:type="spellEnd"/>
            <w:r>
              <w:rPr>
                <w:rFonts w:ascii="Arial Narrow" w:eastAsia="Arial Narrow" w:hAnsi="Arial Narrow" w:cs="Arial Narrow"/>
              </w:rPr>
              <w:t xml:space="preserve"> cujas Propostas de Plano de Trabalho que já foram classificadas e selecionadas poderão ser convocadas para celebração de parcerias em exercício posterior, obedecida </w:t>
            </w:r>
            <w:proofErr w:type="gramStart"/>
            <w:r>
              <w:rPr>
                <w:rFonts w:ascii="Arial Narrow" w:eastAsia="Arial Narrow" w:hAnsi="Arial Narrow" w:cs="Arial Narrow"/>
              </w:rPr>
              <w:t>a</w:t>
            </w:r>
            <w:proofErr w:type="gramEnd"/>
            <w:r>
              <w:rPr>
                <w:rFonts w:ascii="Arial Narrow" w:eastAsia="Arial Narrow" w:hAnsi="Arial Narrow" w:cs="Arial Narrow"/>
              </w:rPr>
              <w:t xml:space="preserve"> ordem de classificação, desde que haja disponibilidade e dotação orçamentária no exercício da celebração, sem necessidade de realização de novo Chamamento Público.</w:t>
            </w:r>
          </w:p>
          <w:p w:rsidR="00CE05DD" w:rsidRDefault="00CE05DD">
            <w:pPr>
              <w:jc w:val="both"/>
              <w:rPr>
                <w:rFonts w:ascii="Arial Narrow" w:eastAsia="Arial Narrow" w:hAnsi="Arial Narrow" w:cs="Arial Narrow"/>
              </w:rPr>
            </w:pPr>
          </w:p>
        </w:tc>
      </w:tr>
    </w:tbl>
    <w:p w:rsidR="00CE05DD" w:rsidRDefault="00CE05DD">
      <w:pPr>
        <w:spacing w:after="0"/>
        <w:rPr>
          <w:rFonts w:ascii="Arial Narrow" w:eastAsia="Arial Narrow" w:hAnsi="Arial Narrow" w:cs="Arial Narrow"/>
          <w:b/>
        </w:rPr>
      </w:pPr>
    </w:p>
    <w:p w:rsidR="00CE05DD" w:rsidRDefault="00036D41">
      <w:pPr>
        <w:spacing w:line="240" w:lineRule="auto"/>
        <w:jc w:val="center"/>
        <w:rPr>
          <w:rFonts w:ascii="Arial Narrow" w:eastAsia="Arial Narrow" w:hAnsi="Arial Narrow" w:cs="Arial Narrow"/>
          <w:b/>
        </w:rPr>
      </w:pPr>
      <w:r>
        <w:rPr>
          <w:rFonts w:ascii="Arial Narrow" w:eastAsia="Arial Narrow" w:hAnsi="Arial Narrow" w:cs="Arial Narrow"/>
          <w:b/>
        </w:rPr>
        <w:t>TERMO DE REFERÊNCIA DA COLABORAÇÃO</w:t>
      </w:r>
    </w:p>
    <w:p w:rsidR="00CE05DD" w:rsidRDefault="00CE05DD">
      <w:pPr>
        <w:spacing w:line="240" w:lineRule="auto"/>
        <w:rPr>
          <w:rFonts w:ascii="Arial Narrow" w:eastAsia="Arial Narrow" w:hAnsi="Arial Narrow" w:cs="Arial Narrow"/>
        </w:rPr>
      </w:pPr>
    </w:p>
    <w:p w:rsidR="00CE05DD" w:rsidRDefault="00036D41">
      <w:pPr>
        <w:numPr>
          <w:ilvl w:val="0"/>
          <w:numId w:val="1"/>
        </w:numPr>
        <w:pBdr>
          <w:top w:val="nil"/>
          <w:left w:val="nil"/>
          <w:bottom w:val="nil"/>
          <w:right w:val="nil"/>
          <w:between w:val="nil"/>
        </w:pBdr>
        <w:spacing w:line="240" w:lineRule="auto"/>
        <w:jc w:val="both"/>
        <w:rPr>
          <w:rFonts w:ascii="Arial Narrow" w:eastAsia="Arial Narrow" w:hAnsi="Arial Narrow" w:cs="Arial Narrow"/>
          <w:b/>
          <w:color w:val="000000"/>
        </w:rPr>
      </w:pPr>
      <w:r>
        <w:rPr>
          <w:rFonts w:ascii="Arial Narrow" w:eastAsia="Arial Narrow" w:hAnsi="Arial Narrow" w:cs="Arial Narrow"/>
          <w:b/>
          <w:color w:val="000000"/>
        </w:rPr>
        <w:t>DEFINIÇÃO DO OBJETO</w:t>
      </w:r>
    </w:p>
    <w:p w:rsidR="005230C4" w:rsidRPr="005230C4" w:rsidRDefault="005230C4" w:rsidP="005230C4">
      <w:pPr>
        <w:spacing w:after="120" w:line="240" w:lineRule="auto"/>
        <w:ind w:left="360" w:firstLine="360"/>
        <w:jc w:val="both"/>
        <w:rPr>
          <w:rFonts w:ascii="Arial Narrow" w:hAnsi="Arial Narrow" w:cs="Arial"/>
          <w:color w:val="000000"/>
        </w:rPr>
      </w:pPr>
      <w:r>
        <w:rPr>
          <w:rFonts w:ascii="Arial Narrow" w:eastAsia="Arial Narrow" w:hAnsi="Arial Narrow" w:cs="Arial Narrow"/>
        </w:rPr>
        <w:t>R</w:t>
      </w:r>
      <w:r w:rsidRPr="005230C4">
        <w:rPr>
          <w:rFonts w:ascii="Arial Narrow" w:eastAsia="Arial Narrow" w:hAnsi="Arial Narrow" w:cs="Arial Narrow"/>
        </w:rPr>
        <w:t xml:space="preserve">ealização de atividades e serviços especializados </w:t>
      </w:r>
      <w:r w:rsidRPr="005230C4">
        <w:rPr>
          <w:rFonts w:ascii="Arial Narrow" w:hAnsi="Arial Narrow" w:cs="Arial"/>
          <w:color w:val="000000"/>
        </w:rPr>
        <w:t xml:space="preserve">de consultoria e assessoria para o desenvolvimento das atividades do departamento de turismo do município de </w:t>
      </w:r>
      <w:proofErr w:type="spellStart"/>
      <w:r w:rsidRPr="005230C4">
        <w:rPr>
          <w:rFonts w:ascii="Arial Narrow" w:hAnsi="Arial Narrow" w:cs="Arial"/>
          <w:color w:val="000000"/>
        </w:rPr>
        <w:t>Baependi</w:t>
      </w:r>
      <w:proofErr w:type="spellEnd"/>
      <w:r w:rsidRPr="005230C4">
        <w:rPr>
          <w:rFonts w:ascii="Arial Narrow" w:hAnsi="Arial Narrow" w:cs="Arial"/>
          <w:color w:val="000000"/>
        </w:rPr>
        <w:t>/MG.</w:t>
      </w:r>
    </w:p>
    <w:p w:rsidR="00CE05DD" w:rsidRDefault="00036D41">
      <w:pPr>
        <w:numPr>
          <w:ilvl w:val="0"/>
          <w:numId w:val="1"/>
        </w:numPr>
        <w:pBdr>
          <w:top w:val="nil"/>
          <w:left w:val="nil"/>
          <w:bottom w:val="nil"/>
          <w:right w:val="nil"/>
          <w:between w:val="nil"/>
        </w:pBdr>
        <w:spacing w:line="240" w:lineRule="auto"/>
        <w:jc w:val="both"/>
        <w:rPr>
          <w:rFonts w:ascii="Arial Narrow" w:eastAsia="Arial Narrow" w:hAnsi="Arial Narrow" w:cs="Arial Narrow"/>
          <w:b/>
          <w:color w:val="000000"/>
        </w:rPr>
      </w:pPr>
      <w:r>
        <w:rPr>
          <w:rFonts w:ascii="Arial Narrow" w:eastAsia="Arial Narrow" w:hAnsi="Arial Narrow" w:cs="Arial Narrow"/>
          <w:b/>
          <w:color w:val="000000"/>
        </w:rPr>
        <w:t xml:space="preserve">DETALHAMENTO DO OBJETO </w:t>
      </w:r>
    </w:p>
    <w:p w:rsidR="00CE05DD" w:rsidRDefault="00036D41" w:rsidP="005230C4">
      <w:pPr>
        <w:spacing w:line="240" w:lineRule="auto"/>
        <w:ind w:left="360" w:firstLine="360"/>
        <w:jc w:val="both"/>
        <w:rPr>
          <w:rFonts w:ascii="Arial Narrow" w:eastAsia="Arial Narrow" w:hAnsi="Arial Narrow" w:cs="Arial Narrow"/>
        </w:rPr>
      </w:pPr>
      <w:r>
        <w:rPr>
          <w:rFonts w:ascii="Arial Narrow" w:eastAsia="Arial Narrow" w:hAnsi="Arial Narrow" w:cs="Arial Narrow"/>
        </w:rPr>
        <w:t>A contratação refere-se à execução de atividades para a definição e levantamento das necessidades do município relacionados a possibilitar o desenvolvimento de dispositivos</w:t>
      </w:r>
      <w:r w:rsidR="005230C4">
        <w:rPr>
          <w:rFonts w:ascii="Arial Narrow" w:eastAsia="Arial Narrow" w:hAnsi="Arial Narrow" w:cs="Arial Narrow"/>
        </w:rPr>
        <w:t>, estudos, projetos do turismo.</w:t>
      </w:r>
    </w:p>
    <w:tbl>
      <w:tblPr>
        <w:tblStyle w:val="ab"/>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0"/>
      </w:tblGrid>
      <w:tr w:rsidR="001D1F2F" w:rsidTr="00F6460E">
        <w:tc>
          <w:tcPr>
            <w:tcW w:w="8700" w:type="dxa"/>
            <w:shd w:val="clear" w:color="auto" w:fill="17365D"/>
          </w:tcPr>
          <w:p w:rsidR="001D1F2F" w:rsidRDefault="001D1F2F" w:rsidP="00F6460E">
            <w:pPr>
              <w:jc w:val="center"/>
              <w:rPr>
                <w:rFonts w:ascii="Arial Narrow" w:eastAsia="Arial Narrow" w:hAnsi="Arial Narrow" w:cs="Arial Narrow"/>
                <w:b/>
              </w:rPr>
            </w:pPr>
          </w:p>
          <w:p w:rsidR="001D1F2F" w:rsidRDefault="001D1F2F" w:rsidP="00F6460E">
            <w:pPr>
              <w:jc w:val="center"/>
              <w:rPr>
                <w:rFonts w:ascii="Arial Narrow" w:eastAsia="Arial Narrow" w:hAnsi="Arial Narrow" w:cs="Arial Narrow"/>
                <w:b/>
                <w:color w:val="FFFFFF"/>
              </w:rPr>
            </w:pPr>
            <w:r>
              <w:rPr>
                <w:rFonts w:ascii="Arial Narrow" w:eastAsia="Arial Narrow" w:hAnsi="Arial Narrow" w:cs="Arial Narrow"/>
                <w:b/>
                <w:color w:val="FFFFFF"/>
              </w:rPr>
              <w:t>DESCRIÇÃO DO OBJETO</w:t>
            </w:r>
          </w:p>
          <w:p w:rsidR="001D1F2F" w:rsidRDefault="001D1F2F" w:rsidP="00F6460E">
            <w:pPr>
              <w:jc w:val="center"/>
              <w:rPr>
                <w:rFonts w:ascii="Arial Narrow" w:eastAsia="Arial Narrow" w:hAnsi="Arial Narrow" w:cs="Arial Narrow"/>
                <w:b/>
              </w:rPr>
            </w:pPr>
          </w:p>
        </w:tc>
      </w:tr>
      <w:tr w:rsidR="001D1F2F" w:rsidTr="00F6460E">
        <w:tc>
          <w:tcPr>
            <w:tcW w:w="8700" w:type="dxa"/>
          </w:tcPr>
          <w:p w:rsidR="001D1F2F" w:rsidRDefault="001D1F2F" w:rsidP="00F6460E">
            <w:pPr>
              <w:jc w:val="both"/>
              <w:rPr>
                <w:rFonts w:ascii="Arial Narrow" w:eastAsia="Arial Narrow" w:hAnsi="Arial Narrow" w:cs="Arial Narrow"/>
              </w:rPr>
            </w:pPr>
          </w:p>
          <w:p w:rsidR="001D1F2F" w:rsidRPr="00DA64E9" w:rsidRDefault="001D1F2F" w:rsidP="00F6460E">
            <w:pPr>
              <w:jc w:val="both"/>
              <w:rPr>
                <w:rFonts w:ascii="Arial Narrow" w:eastAsia="Arial Narrow" w:hAnsi="Arial Narrow" w:cs="Arial Narrow"/>
                <w:b/>
                <w:u w:val="single"/>
              </w:rPr>
            </w:pPr>
            <w:r w:rsidRPr="00DA64E9">
              <w:rPr>
                <w:rFonts w:ascii="Arial Narrow" w:eastAsia="Arial Narrow" w:hAnsi="Arial Narrow" w:cs="Arial Narrow"/>
                <w:b/>
                <w:u w:val="single"/>
              </w:rPr>
              <w:t xml:space="preserve">Disponibilizar equipe técnica para: </w:t>
            </w:r>
          </w:p>
          <w:p w:rsidR="001D1F2F" w:rsidRPr="00DA64E9" w:rsidRDefault="001D1F2F" w:rsidP="00F6460E">
            <w:pPr>
              <w:jc w:val="both"/>
              <w:rPr>
                <w:rFonts w:ascii="Arial Narrow" w:eastAsia="Arial Narrow" w:hAnsi="Arial Narrow" w:cs="Arial Narrow"/>
                <w:u w:val="single"/>
              </w:rPr>
            </w:pPr>
          </w:p>
          <w:p w:rsidR="001D1F2F" w:rsidRPr="00F87C5A" w:rsidRDefault="001D1F2F" w:rsidP="00F6460E">
            <w:pPr>
              <w:pStyle w:val="PargrafodaLista"/>
              <w:numPr>
                <w:ilvl w:val="0"/>
                <w:numId w:val="24"/>
              </w:numPr>
              <w:pBdr>
                <w:top w:val="nil"/>
                <w:left w:val="nil"/>
                <w:bottom w:val="nil"/>
                <w:right w:val="nil"/>
                <w:between w:val="nil"/>
              </w:pBdr>
              <w:spacing w:after="120"/>
              <w:jc w:val="both"/>
              <w:rPr>
                <w:rFonts w:ascii="Arial Narrow" w:hAnsi="Arial Narrow" w:cs="Arial"/>
                <w:b/>
                <w:bCs/>
                <w:color w:val="000000"/>
                <w:u w:val="single"/>
              </w:rPr>
            </w:pPr>
            <w:r w:rsidRPr="00F87C5A">
              <w:rPr>
                <w:rFonts w:ascii="Arial Narrow" w:hAnsi="Arial Narrow" w:cs="Arial"/>
                <w:b/>
                <w:bCs/>
                <w:color w:val="000000"/>
                <w:u w:val="single"/>
              </w:rPr>
              <w:t>ELABORAÇÃO DE PROJETOS PARA O DESENVOLVIMENTO DO TURISMO URBANO DO MUNICÍPIO.</w:t>
            </w:r>
          </w:p>
          <w:p w:rsidR="001D1F2F" w:rsidRPr="006B669F" w:rsidRDefault="001D1F2F" w:rsidP="00F6460E">
            <w:pPr>
              <w:pBdr>
                <w:top w:val="nil"/>
                <w:left w:val="nil"/>
                <w:bottom w:val="nil"/>
                <w:right w:val="nil"/>
                <w:between w:val="nil"/>
              </w:pBdr>
              <w:spacing w:after="120"/>
              <w:ind w:left="360"/>
              <w:jc w:val="both"/>
              <w:rPr>
                <w:rFonts w:ascii="Arial Narrow" w:hAnsi="Arial Narrow" w:cs="Arial"/>
                <w:color w:val="000000"/>
              </w:rPr>
            </w:pPr>
            <w:r w:rsidRPr="006B669F">
              <w:rPr>
                <w:rFonts w:ascii="Arial Narrow" w:hAnsi="Arial Narrow" w:cs="Arial"/>
                <w:color w:val="000000"/>
              </w:rPr>
              <w:t xml:space="preserve">Deverá ser elaborado plano de desenvolvimento do turismo, que deverá constar das seguintes etapas. </w:t>
            </w:r>
          </w:p>
          <w:p w:rsidR="001D1F2F" w:rsidRPr="00DA64E9" w:rsidRDefault="001D1F2F" w:rsidP="00F6460E">
            <w:pPr>
              <w:pBdr>
                <w:top w:val="nil"/>
                <w:left w:val="nil"/>
                <w:bottom w:val="nil"/>
                <w:right w:val="nil"/>
                <w:between w:val="nil"/>
              </w:pBdr>
              <w:spacing w:after="120"/>
              <w:jc w:val="both"/>
              <w:rPr>
                <w:rFonts w:ascii="Arial Narrow" w:hAnsi="Arial Narrow" w:cs="Arial"/>
                <w:b/>
                <w:bCs/>
                <w:color w:val="000000"/>
                <w:u w:val="single"/>
              </w:rPr>
            </w:pPr>
            <w:r w:rsidRPr="00DA64E9">
              <w:rPr>
                <w:rFonts w:ascii="Arial Narrow" w:hAnsi="Arial Narrow" w:cs="Arial"/>
                <w:b/>
                <w:bCs/>
                <w:color w:val="000000"/>
                <w:u w:val="single"/>
              </w:rPr>
              <w:t>1.1 Pontos turísticos: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1.1.1 </w:t>
            </w:r>
            <w:r w:rsidRPr="006B669F">
              <w:rPr>
                <w:rFonts w:ascii="Arial Narrow" w:hAnsi="Arial Narrow" w:cs="Arial"/>
                <w:color w:val="000000"/>
              </w:rPr>
              <w:t xml:space="preserve">Levantamento dos pontos turísticos de </w:t>
            </w:r>
            <w:proofErr w:type="spellStart"/>
            <w:r w:rsidRPr="006B669F">
              <w:rPr>
                <w:rFonts w:ascii="Arial Narrow" w:hAnsi="Arial Narrow" w:cs="Arial"/>
                <w:color w:val="000000"/>
              </w:rPr>
              <w:t>Baependi</w:t>
            </w:r>
            <w:proofErr w:type="spellEnd"/>
            <w:r w:rsidRPr="006B669F">
              <w:rPr>
                <w:rFonts w:ascii="Arial Narrow" w:hAnsi="Arial Narrow" w:cs="Arial"/>
                <w:color w:val="000000"/>
              </w:rPr>
              <w:t>, com ênfase em pontos turísticos religiosos e pontos turísticos históricos;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1.1.2</w:t>
            </w:r>
            <w:r w:rsidRPr="006B669F">
              <w:rPr>
                <w:rFonts w:ascii="Arial Narrow" w:hAnsi="Arial Narrow" w:cs="Arial"/>
                <w:color w:val="000000"/>
              </w:rPr>
              <w:t xml:space="preserve"> Verificação do acesso aos pontos turísticos e levantamento de medidas necessárias para a adequação de acesso a esses locais;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1.1.3 </w:t>
            </w:r>
            <w:r w:rsidRPr="006B669F">
              <w:rPr>
                <w:rFonts w:ascii="Arial Narrow" w:hAnsi="Arial Narrow" w:cs="Arial"/>
                <w:color w:val="000000"/>
              </w:rPr>
              <w:t xml:space="preserve">Verificação do entorno desses locais com levantamento de possibilidades de empreendimentos </w:t>
            </w:r>
            <w:r w:rsidRPr="006B669F">
              <w:rPr>
                <w:rFonts w:ascii="Arial Narrow" w:hAnsi="Arial Narrow" w:cs="Arial"/>
                <w:color w:val="000000"/>
              </w:rPr>
              <w:lastRenderedPageBreak/>
              <w:t>para atender aos turistas;</w:t>
            </w:r>
          </w:p>
          <w:p w:rsidR="001D1F2F" w:rsidRPr="00DA64E9" w:rsidRDefault="001D1F2F" w:rsidP="00F6460E">
            <w:pPr>
              <w:pBdr>
                <w:top w:val="nil"/>
                <w:left w:val="nil"/>
                <w:bottom w:val="nil"/>
                <w:right w:val="nil"/>
                <w:between w:val="nil"/>
              </w:pBdr>
              <w:spacing w:after="120"/>
              <w:jc w:val="both"/>
              <w:rPr>
                <w:rFonts w:ascii="Arial Narrow" w:hAnsi="Arial Narrow" w:cs="Arial"/>
                <w:b/>
                <w:bCs/>
                <w:color w:val="000000"/>
                <w:u w:val="single"/>
              </w:rPr>
            </w:pPr>
            <w:r w:rsidRPr="00DA64E9">
              <w:rPr>
                <w:rFonts w:ascii="Arial Narrow" w:hAnsi="Arial Narrow" w:cs="Arial"/>
                <w:b/>
                <w:bCs/>
                <w:color w:val="000000"/>
                <w:u w:val="single"/>
              </w:rPr>
              <w:t xml:space="preserve">      1.2 - Artesanato</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1.2.1</w:t>
            </w:r>
            <w:r w:rsidRPr="006B669F">
              <w:rPr>
                <w:rFonts w:ascii="Arial Narrow" w:hAnsi="Arial Narrow" w:cs="Arial"/>
                <w:color w:val="000000"/>
              </w:rPr>
              <w:t xml:space="preserve"> Levantamento do potencial dos artesãos municipais, relacionando os tipos de trabalhos realizados;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1.2.2</w:t>
            </w:r>
            <w:r w:rsidRPr="006B669F">
              <w:rPr>
                <w:rFonts w:ascii="Arial Narrow" w:hAnsi="Arial Narrow" w:cs="Arial"/>
                <w:color w:val="000000"/>
              </w:rPr>
              <w:t xml:space="preserve"> Criação de um catálogo para exibição das peças produzidas;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1.2.3</w:t>
            </w:r>
            <w:r w:rsidRPr="006B669F">
              <w:rPr>
                <w:rFonts w:ascii="Arial Narrow" w:hAnsi="Arial Narrow" w:cs="Arial"/>
                <w:color w:val="000000"/>
              </w:rPr>
              <w:t xml:space="preserve"> Criação de eventos de artesanato para divulgação dos artesãos locais e busca de possibilidade de participação deste em eventos realizados em outros municípios;</w:t>
            </w:r>
          </w:p>
          <w:p w:rsidR="001D1F2F" w:rsidRPr="00DA64E9" w:rsidRDefault="001D1F2F" w:rsidP="00F6460E">
            <w:pPr>
              <w:pBdr>
                <w:top w:val="nil"/>
                <w:left w:val="nil"/>
                <w:bottom w:val="nil"/>
                <w:right w:val="nil"/>
                <w:between w:val="nil"/>
              </w:pBdr>
              <w:spacing w:after="120"/>
              <w:jc w:val="both"/>
              <w:rPr>
                <w:rFonts w:ascii="Arial Narrow" w:hAnsi="Arial Narrow" w:cs="Arial"/>
                <w:b/>
                <w:bCs/>
                <w:color w:val="000000"/>
                <w:u w:val="single"/>
              </w:rPr>
            </w:pPr>
            <w:r w:rsidRPr="00DA64E9">
              <w:rPr>
                <w:rFonts w:ascii="Arial Narrow" w:hAnsi="Arial Narrow" w:cs="Arial"/>
                <w:b/>
                <w:bCs/>
                <w:color w:val="000000"/>
                <w:u w:val="single"/>
              </w:rPr>
              <w:t>1.3 – Eventos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1.3.1</w:t>
            </w:r>
            <w:r w:rsidRPr="006B669F">
              <w:rPr>
                <w:rFonts w:ascii="Arial Narrow" w:hAnsi="Arial Narrow" w:cs="Arial"/>
                <w:color w:val="000000"/>
              </w:rPr>
              <w:t xml:space="preserve"> Revitalização da vida noturna no município, através da promoção de eventos atrativos para movimento de pessoas;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1.3.2</w:t>
            </w:r>
            <w:r w:rsidRPr="006B669F">
              <w:rPr>
                <w:rFonts w:ascii="Arial Narrow" w:hAnsi="Arial Narrow" w:cs="Arial"/>
                <w:color w:val="000000"/>
              </w:rPr>
              <w:t xml:space="preserve"> Inclusão do município de </w:t>
            </w:r>
            <w:proofErr w:type="spellStart"/>
            <w:r w:rsidRPr="006B669F">
              <w:rPr>
                <w:rFonts w:ascii="Arial Narrow" w:hAnsi="Arial Narrow" w:cs="Arial"/>
                <w:color w:val="000000"/>
              </w:rPr>
              <w:t>Baependi</w:t>
            </w:r>
            <w:proofErr w:type="spellEnd"/>
            <w:r w:rsidRPr="006B669F">
              <w:rPr>
                <w:rFonts w:ascii="Arial Narrow" w:hAnsi="Arial Narrow" w:cs="Arial"/>
                <w:color w:val="000000"/>
              </w:rPr>
              <w:t xml:space="preserve"> em rotas de eventos gastronômicos, de encontros de variados tipos de aficionados, colecionadores, etc.;</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1.3.3</w:t>
            </w:r>
            <w:r w:rsidRPr="006B669F">
              <w:rPr>
                <w:rFonts w:ascii="Arial Narrow" w:hAnsi="Arial Narrow" w:cs="Arial"/>
                <w:color w:val="000000"/>
              </w:rPr>
              <w:t xml:space="preserve"> </w:t>
            </w:r>
            <w:proofErr w:type="gramStart"/>
            <w:r w:rsidRPr="006B669F">
              <w:rPr>
                <w:rFonts w:ascii="Arial Narrow" w:hAnsi="Arial Narrow" w:cs="Arial"/>
                <w:color w:val="000000"/>
              </w:rPr>
              <w:t>Realização de eventos que divulguem os artistas locais, através da realização de festivais, sarais</w:t>
            </w:r>
            <w:proofErr w:type="gramEnd"/>
            <w:r w:rsidRPr="006B669F">
              <w:rPr>
                <w:rFonts w:ascii="Arial Narrow" w:hAnsi="Arial Narrow" w:cs="Arial"/>
                <w:color w:val="000000"/>
              </w:rPr>
              <w:t>, etc.;</w:t>
            </w:r>
          </w:p>
          <w:p w:rsidR="001D1F2F" w:rsidRPr="00DA64E9" w:rsidRDefault="001D1F2F" w:rsidP="00F6460E">
            <w:pPr>
              <w:pBdr>
                <w:top w:val="nil"/>
                <w:left w:val="nil"/>
                <w:bottom w:val="nil"/>
                <w:right w:val="nil"/>
                <w:between w:val="nil"/>
              </w:pBdr>
              <w:spacing w:after="120"/>
              <w:jc w:val="both"/>
              <w:rPr>
                <w:rFonts w:ascii="Arial Narrow" w:hAnsi="Arial Narrow" w:cs="Arial"/>
                <w:b/>
                <w:bCs/>
                <w:color w:val="000000"/>
                <w:u w:val="single"/>
              </w:rPr>
            </w:pPr>
            <w:r w:rsidRPr="00DA64E9">
              <w:rPr>
                <w:rFonts w:ascii="Arial Narrow" w:hAnsi="Arial Narrow" w:cs="Arial"/>
                <w:b/>
                <w:bCs/>
                <w:color w:val="000000"/>
                <w:u w:val="single"/>
              </w:rPr>
              <w:t>- Elaboração de projetos para o desenvolvimento do turismo rural do município.</w:t>
            </w:r>
          </w:p>
          <w:p w:rsidR="001D1F2F" w:rsidRDefault="001D1F2F" w:rsidP="00F6460E">
            <w:pPr>
              <w:pBdr>
                <w:top w:val="nil"/>
                <w:left w:val="nil"/>
                <w:bottom w:val="nil"/>
                <w:right w:val="nil"/>
                <w:between w:val="nil"/>
              </w:pBdr>
              <w:spacing w:after="120"/>
              <w:jc w:val="both"/>
              <w:rPr>
                <w:rFonts w:ascii="Arial Narrow" w:hAnsi="Arial Narrow" w:cs="Arial"/>
                <w:color w:val="000000"/>
              </w:rPr>
            </w:pPr>
            <w:r w:rsidRPr="006B669F">
              <w:rPr>
                <w:rFonts w:ascii="Arial Narrow" w:hAnsi="Arial Narrow" w:cs="Arial"/>
                <w:color w:val="000000"/>
              </w:rPr>
              <w:t>Deverá ser elaborado plano de desenvolvimento do turismo, que deverá constar das seguintes etapas:</w:t>
            </w:r>
          </w:p>
          <w:p w:rsidR="001D1F2F" w:rsidRPr="00DA64E9" w:rsidRDefault="001D1F2F" w:rsidP="00F6460E">
            <w:pPr>
              <w:pBdr>
                <w:top w:val="nil"/>
                <w:left w:val="nil"/>
                <w:bottom w:val="nil"/>
                <w:right w:val="nil"/>
                <w:between w:val="nil"/>
              </w:pBdr>
              <w:spacing w:after="120"/>
              <w:jc w:val="both"/>
              <w:rPr>
                <w:rFonts w:ascii="Arial Narrow" w:hAnsi="Arial Narrow" w:cs="Arial"/>
                <w:b/>
                <w:bCs/>
                <w:color w:val="000000"/>
              </w:rPr>
            </w:pPr>
            <w:r w:rsidRPr="00DA64E9">
              <w:rPr>
                <w:rFonts w:ascii="Arial Narrow" w:hAnsi="Arial Narrow" w:cs="Arial"/>
                <w:b/>
                <w:bCs/>
                <w:color w:val="000000"/>
              </w:rPr>
              <w:t xml:space="preserve">       1.</w:t>
            </w:r>
            <w:r>
              <w:rPr>
                <w:rFonts w:ascii="Arial Narrow" w:hAnsi="Arial Narrow" w:cs="Arial"/>
                <w:b/>
                <w:bCs/>
                <w:color w:val="000000"/>
              </w:rPr>
              <w:t>5</w:t>
            </w:r>
            <w:r w:rsidRPr="00DA64E9">
              <w:rPr>
                <w:rFonts w:ascii="Arial Narrow" w:hAnsi="Arial Narrow" w:cs="Arial"/>
                <w:b/>
                <w:bCs/>
                <w:color w:val="000000"/>
                <w:u w:val="single"/>
              </w:rPr>
              <w:t>- Cachoeiras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1.5.1 </w:t>
            </w:r>
            <w:r w:rsidRPr="006B669F">
              <w:rPr>
                <w:rFonts w:ascii="Arial Narrow" w:hAnsi="Arial Narrow" w:cs="Arial"/>
                <w:color w:val="000000"/>
              </w:rPr>
              <w:t xml:space="preserve">Levantamento das principais cachoeiras acessíveis para banhistas nos povoados mais movimentados de </w:t>
            </w:r>
            <w:proofErr w:type="spellStart"/>
            <w:r w:rsidRPr="006B669F">
              <w:rPr>
                <w:rFonts w:ascii="Arial Narrow" w:hAnsi="Arial Narrow" w:cs="Arial"/>
                <w:color w:val="000000"/>
              </w:rPr>
              <w:t>Baependi</w:t>
            </w:r>
            <w:proofErr w:type="spellEnd"/>
            <w:r w:rsidRPr="006B669F">
              <w:rPr>
                <w:rFonts w:ascii="Arial Narrow" w:hAnsi="Arial Narrow" w:cs="Arial"/>
                <w:color w:val="000000"/>
              </w:rPr>
              <w:t xml:space="preserve">; </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1.5.2</w:t>
            </w:r>
            <w:proofErr w:type="gramStart"/>
            <w:r>
              <w:rPr>
                <w:rFonts w:ascii="Arial Narrow" w:hAnsi="Arial Narrow" w:cs="Arial"/>
                <w:color w:val="000000"/>
              </w:rPr>
              <w:t xml:space="preserve"> </w:t>
            </w:r>
            <w:r w:rsidRPr="006B669F">
              <w:rPr>
                <w:rFonts w:ascii="Arial Narrow" w:hAnsi="Arial Narrow" w:cs="Arial"/>
                <w:color w:val="000000"/>
              </w:rPr>
              <w:t xml:space="preserve"> </w:t>
            </w:r>
            <w:proofErr w:type="gramEnd"/>
            <w:r w:rsidRPr="006B669F">
              <w:rPr>
                <w:rFonts w:ascii="Arial Narrow" w:hAnsi="Arial Narrow" w:cs="Arial"/>
                <w:color w:val="000000"/>
              </w:rPr>
              <w:t>Verificação do acesso aos pontos e levantamento de medidas necessárias para a adequação de acesso a esses locais;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1.5.3</w:t>
            </w:r>
            <w:proofErr w:type="gramStart"/>
            <w:r>
              <w:rPr>
                <w:rFonts w:ascii="Arial Narrow" w:hAnsi="Arial Narrow" w:cs="Arial"/>
                <w:color w:val="000000"/>
              </w:rPr>
              <w:t xml:space="preserve"> </w:t>
            </w:r>
            <w:r w:rsidRPr="006B669F">
              <w:rPr>
                <w:rFonts w:ascii="Arial Narrow" w:hAnsi="Arial Narrow" w:cs="Arial"/>
                <w:color w:val="000000"/>
              </w:rPr>
              <w:t xml:space="preserve"> </w:t>
            </w:r>
            <w:proofErr w:type="gramEnd"/>
            <w:r w:rsidRPr="006B669F">
              <w:rPr>
                <w:rFonts w:ascii="Arial Narrow" w:hAnsi="Arial Narrow" w:cs="Arial"/>
                <w:color w:val="000000"/>
              </w:rPr>
              <w:t>Verificação do entorno desses locais com levantamento de possibilidades de empreendimentos para atender ao turismo;</w:t>
            </w:r>
          </w:p>
          <w:p w:rsidR="001D1F2F" w:rsidRPr="00DA64E9" w:rsidRDefault="001D1F2F" w:rsidP="00F6460E">
            <w:pPr>
              <w:pBdr>
                <w:top w:val="nil"/>
                <w:left w:val="nil"/>
                <w:bottom w:val="nil"/>
                <w:right w:val="nil"/>
                <w:between w:val="nil"/>
              </w:pBdr>
              <w:spacing w:after="120"/>
              <w:jc w:val="both"/>
              <w:rPr>
                <w:rFonts w:ascii="Arial Narrow" w:hAnsi="Arial Narrow" w:cs="Arial"/>
                <w:b/>
                <w:bCs/>
                <w:color w:val="000000"/>
                <w:u w:val="single"/>
              </w:rPr>
            </w:pPr>
            <w:r>
              <w:rPr>
                <w:rFonts w:ascii="Arial Narrow" w:hAnsi="Arial Narrow" w:cs="Arial"/>
                <w:b/>
                <w:bCs/>
                <w:color w:val="000000"/>
                <w:u w:val="single"/>
              </w:rPr>
              <w:t xml:space="preserve">       1.6 -</w:t>
            </w:r>
            <w:r w:rsidRPr="00DA64E9">
              <w:rPr>
                <w:rFonts w:ascii="Arial Narrow" w:hAnsi="Arial Narrow" w:cs="Arial"/>
                <w:b/>
                <w:bCs/>
                <w:color w:val="000000"/>
                <w:u w:val="single"/>
              </w:rPr>
              <w:t xml:space="preserve"> </w:t>
            </w:r>
            <w:proofErr w:type="spellStart"/>
            <w:r w:rsidRPr="00DA64E9">
              <w:rPr>
                <w:rFonts w:ascii="Arial Narrow" w:hAnsi="Arial Narrow" w:cs="Arial"/>
                <w:b/>
                <w:bCs/>
                <w:color w:val="000000"/>
                <w:u w:val="single"/>
              </w:rPr>
              <w:t>Canionismo</w:t>
            </w:r>
            <w:proofErr w:type="spellEnd"/>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1.6.1</w:t>
            </w:r>
            <w:r w:rsidRPr="006B669F">
              <w:rPr>
                <w:rFonts w:ascii="Arial Narrow" w:hAnsi="Arial Narrow" w:cs="Arial"/>
                <w:color w:val="000000"/>
              </w:rPr>
              <w:t xml:space="preserve"> Levantamento dos rios de </w:t>
            </w:r>
            <w:proofErr w:type="spellStart"/>
            <w:r w:rsidRPr="006B669F">
              <w:rPr>
                <w:rFonts w:ascii="Arial Narrow" w:hAnsi="Arial Narrow" w:cs="Arial"/>
                <w:color w:val="000000"/>
              </w:rPr>
              <w:t>Baependi</w:t>
            </w:r>
            <w:proofErr w:type="spellEnd"/>
            <w:r w:rsidRPr="006B669F">
              <w:rPr>
                <w:rFonts w:ascii="Arial Narrow" w:hAnsi="Arial Narrow" w:cs="Arial"/>
                <w:color w:val="000000"/>
              </w:rPr>
              <w:t xml:space="preserve"> que podem ser usados para a prática deste esporte;</w:t>
            </w:r>
          </w:p>
          <w:p w:rsidR="001D1F2F" w:rsidRPr="006467DC" w:rsidRDefault="001D1F2F" w:rsidP="00F6460E">
            <w:pPr>
              <w:pStyle w:val="PargrafodaLista"/>
              <w:numPr>
                <w:ilvl w:val="2"/>
                <w:numId w:val="26"/>
              </w:numPr>
              <w:pBdr>
                <w:top w:val="nil"/>
                <w:left w:val="nil"/>
                <w:bottom w:val="nil"/>
                <w:right w:val="nil"/>
                <w:between w:val="nil"/>
              </w:pBdr>
              <w:spacing w:after="120"/>
              <w:jc w:val="both"/>
              <w:rPr>
                <w:rFonts w:ascii="Arial Narrow" w:hAnsi="Arial Narrow" w:cs="Arial"/>
                <w:color w:val="000000"/>
              </w:rPr>
            </w:pPr>
            <w:r w:rsidRPr="006467DC">
              <w:rPr>
                <w:rFonts w:ascii="Arial Narrow" w:hAnsi="Arial Narrow" w:cs="Arial"/>
                <w:color w:val="000000"/>
              </w:rPr>
              <w:t>Criação de eventos que possam atrair praticantes desse esporte ao município;</w:t>
            </w:r>
          </w:p>
          <w:p w:rsidR="001D1F2F" w:rsidRPr="006467DC"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1.6.3 </w:t>
            </w:r>
            <w:r w:rsidRPr="006467DC">
              <w:rPr>
                <w:rFonts w:ascii="Arial Narrow" w:hAnsi="Arial Narrow" w:cs="Arial"/>
                <w:color w:val="000000"/>
              </w:rPr>
              <w:t xml:space="preserve">Inclusão do município de </w:t>
            </w:r>
            <w:proofErr w:type="spellStart"/>
            <w:r w:rsidRPr="006467DC">
              <w:rPr>
                <w:rFonts w:ascii="Arial Narrow" w:hAnsi="Arial Narrow" w:cs="Arial"/>
                <w:color w:val="000000"/>
              </w:rPr>
              <w:t>Baependi</w:t>
            </w:r>
            <w:proofErr w:type="spellEnd"/>
            <w:r w:rsidRPr="006467DC">
              <w:rPr>
                <w:rFonts w:ascii="Arial Narrow" w:hAnsi="Arial Narrow" w:cs="Arial"/>
                <w:color w:val="000000"/>
              </w:rPr>
              <w:t xml:space="preserve"> em rotas de eventos de </w:t>
            </w:r>
            <w:proofErr w:type="spellStart"/>
            <w:r w:rsidRPr="006467DC">
              <w:rPr>
                <w:rFonts w:ascii="Arial Narrow" w:hAnsi="Arial Narrow" w:cs="Arial"/>
                <w:color w:val="000000"/>
              </w:rPr>
              <w:t>canionismo</w:t>
            </w:r>
            <w:proofErr w:type="spellEnd"/>
            <w:r w:rsidRPr="006467DC">
              <w:rPr>
                <w:rFonts w:ascii="Arial Narrow" w:hAnsi="Arial Narrow" w:cs="Arial"/>
                <w:color w:val="000000"/>
              </w:rPr>
              <w:t>;</w:t>
            </w:r>
          </w:p>
          <w:p w:rsidR="001D1F2F" w:rsidRPr="00DA64E9" w:rsidRDefault="001D1F2F" w:rsidP="00F6460E">
            <w:pPr>
              <w:pBdr>
                <w:top w:val="nil"/>
                <w:left w:val="nil"/>
                <w:bottom w:val="nil"/>
                <w:right w:val="nil"/>
                <w:between w:val="nil"/>
              </w:pBdr>
              <w:spacing w:after="120"/>
              <w:jc w:val="both"/>
              <w:rPr>
                <w:rFonts w:ascii="Arial Narrow" w:hAnsi="Arial Narrow" w:cs="Arial"/>
                <w:b/>
                <w:bCs/>
                <w:color w:val="000000"/>
                <w:u w:val="single"/>
              </w:rPr>
            </w:pPr>
            <w:r>
              <w:rPr>
                <w:rFonts w:ascii="Arial Narrow" w:hAnsi="Arial Narrow" w:cs="Arial"/>
                <w:b/>
                <w:bCs/>
                <w:color w:val="000000"/>
                <w:u w:val="single"/>
              </w:rPr>
              <w:t xml:space="preserve">       1.7 </w:t>
            </w:r>
            <w:r w:rsidRPr="00DA64E9">
              <w:rPr>
                <w:rFonts w:ascii="Arial Narrow" w:hAnsi="Arial Narrow" w:cs="Arial"/>
                <w:b/>
                <w:bCs/>
                <w:color w:val="000000"/>
                <w:u w:val="single"/>
              </w:rPr>
              <w:t>- Trilha</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1.7.1</w:t>
            </w:r>
            <w:r w:rsidRPr="006B669F">
              <w:rPr>
                <w:rFonts w:ascii="Arial Narrow" w:hAnsi="Arial Narrow" w:cs="Arial"/>
                <w:color w:val="000000"/>
              </w:rPr>
              <w:t xml:space="preserve"> Levantamento das principais estradas vicinais que possuem aptidão para realização de trilhas nas mais diversas modalidades: jipe, bicicleta, motocicleta, cavalgada, etc.;</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1.7.2</w:t>
            </w:r>
            <w:r w:rsidRPr="006B669F">
              <w:rPr>
                <w:rFonts w:ascii="Arial Narrow" w:hAnsi="Arial Narrow" w:cs="Arial"/>
                <w:color w:val="000000"/>
              </w:rPr>
              <w:t xml:space="preserve"> Verificação do acesso aos pontos e levantamento de medidas necessárias para a adequação de acesso a esses locais;</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1.7.3 </w:t>
            </w:r>
            <w:r w:rsidRPr="006B669F">
              <w:rPr>
                <w:rFonts w:ascii="Arial Narrow" w:hAnsi="Arial Narrow" w:cs="Arial"/>
                <w:color w:val="000000"/>
              </w:rPr>
              <w:t>Verificação do entorno desses locais com levantamento de possibilidades de empreendimentos para atender ao turismo;</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t xml:space="preserve">        1.7.4</w:t>
            </w:r>
            <w:r w:rsidRPr="006B669F">
              <w:rPr>
                <w:rFonts w:ascii="Arial Narrow" w:hAnsi="Arial Narrow" w:cs="Arial"/>
                <w:color w:val="000000"/>
              </w:rPr>
              <w:t xml:space="preserve"> Após a elaboração dos projetos, conforme demanda da Administração Pública Municipal, também será de responsabilidade do prestador prestar os serviços de assessoria para </w:t>
            </w:r>
            <w:proofErr w:type="gramStart"/>
            <w:r w:rsidRPr="006B669F">
              <w:rPr>
                <w:rFonts w:ascii="Arial Narrow" w:hAnsi="Arial Narrow" w:cs="Arial"/>
                <w:color w:val="000000"/>
              </w:rPr>
              <w:t>implementação</w:t>
            </w:r>
            <w:proofErr w:type="gramEnd"/>
            <w:r w:rsidRPr="006B669F">
              <w:rPr>
                <w:rFonts w:ascii="Arial Narrow" w:hAnsi="Arial Narrow" w:cs="Arial"/>
                <w:color w:val="000000"/>
              </w:rPr>
              <w:t xml:space="preserve"> dos projetos, realizando os procedimentos previstos nestes, realizando, no mínimo:</w:t>
            </w:r>
          </w:p>
          <w:p w:rsidR="001D1F2F" w:rsidRPr="00F87C5A"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color w:val="000000"/>
              </w:rPr>
              <w:lastRenderedPageBreak/>
              <w:t xml:space="preserve">        1.7.5 </w:t>
            </w:r>
            <w:r w:rsidRPr="006B669F">
              <w:rPr>
                <w:rFonts w:ascii="Arial Narrow" w:hAnsi="Arial Narrow" w:cs="Arial"/>
                <w:color w:val="000000"/>
              </w:rPr>
              <w:t>Preparação de projetos básicos e/ou termos de referência para amparar a realização dos processos licitatórios para a contratação dos materiais/serviços necessários para o cumprimento dos projetos;</w:t>
            </w:r>
          </w:p>
          <w:p w:rsidR="001D1F2F" w:rsidRPr="00F87C5A" w:rsidRDefault="001D1F2F" w:rsidP="00F6460E">
            <w:pPr>
              <w:pBdr>
                <w:top w:val="nil"/>
                <w:left w:val="nil"/>
                <w:bottom w:val="nil"/>
                <w:right w:val="nil"/>
                <w:between w:val="nil"/>
              </w:pBdr>
              <w:spacing w:after="120"/>
              <w:jc w:val="both"/>
              <w:rPr>
                <w:rFonts w:ascii="Arial Narrow" w:hAnsi="Arial Narrow" w:cs="Arial"/>
                <w:b/>
                <w:color w:val="000000"/>
                <w:u w:val="single"/>
              </w:rPr>
            </w:pPr>
            <w:proofErr w:type="gramStart"/>
            <w:r w:rsidRPr="00F87C5A">
              <w:rPr>
                <w:rFonts w:ascii="Arial Narrow" w:hAnsi="Arial Narrow" w:cs="Arial"/>
                <w:b/>
                <w:color w:val="000000"/>
                <w:u w:val="single"/>
              </w:rPr>
              <w:t>2 - DESCRIÇÃO</w:t>
            </w:r>
            <w:proofErr w:type="gramEnd"/>
            <w:r w:rsidRPr="00F87C5A">
              <w:rPr>
                <w:rFonts w:ascii="Arial Narrow" w:hAnsi="Arial Narrow" w:cs="Arial"/>
                <w:b/>
                <w:color w:val="000000"/>
                <w:u w:val="single"/>
              </w:rPr>
              <w:t xml:space="preserve"> TÉCNICA DO OBJETO NO SETOR DE TURISMO ENVOLVEDO SERVIÇOS DE ARQUITETURA E URBANISMO</w:t>
            </w:r>
          </w:p>
          <w:p w:rsidR="001D1F2F" w:rsidRPr="006B669F" w:rsidRDefault="001D1F2F" w:rsidP="00F6460E">
            <w:pPr>
              <w:pBdr>
                <w:top w:val="nil"/>
                <w:left w:val="nil"/>
                <w:bottom w:val="nil"/>
                <w:right w:val="nil"/>
                <w:between w:val="nil"/>
              </w:pBdr>
              <w:spacing w:after="120"/>
              <w:jc w:val="both"/>
              <w:rPr>
                <w:rFonts w:ascii="Arial Narrow" w:hAnsi="Arial Narrow" w:cs="Arial"/>
              </w:rPr>
            </w:pPr>
            <w:r>
              <w:rPr>
                <w:rFonts w:ascii="Arial Narrow" w:hAnsi="Arial Narrow" w:cs="Arial"/>
              </w:rPr>
              <w:t>2</w:t>
            </w:r>
            <w:r w:rsidRPr="006B669F">
              <w:rPr>
                <w:rFonts w:ascii="Arial Narrow" w:hAnsi="Arial Narrow" w:cs="Arial"/>
              </w:rPr>
              <w:t>.1 - O profissional técnico será responsável pela realização de projetos arquitetônicos completos, compreendendo as seguintes fases: implantação, plantas de cobertura, planta baixa, cortes e elevações e layout gráfico. O projeto arquitetônico será utilizado para prever os recursos físico-financeiros necessários à realização da obra, e deverá acompanhar cronograma físico-financeiro de execução. Após aprovação do projeto arquitetônico, o profissional será responsável pelo acompanhamento e fiscalização da obra, para garantir que a execução siga o projeto aprovado.</w:t>
            </w:r>
          </w:p>
          <w:p w:rsidR="001D1F2F" w:rsidRPr="006B669F" w:rsidRDefault="001D1F2F" w:rsidP="00F6460E">
            <w:pPr>
              <w:pBdr>
                <w:top w:val="nil"/>
                <w:left w:val="nil"/>
                <w:bottom w:val="nil"/>
                <w:right w:val="nil"/>
                <w:between w:val="nil"/>
              </w:pBdr>
              <w:spacing w:after="120"/>
              <w:jc w:val="both"/>
              <w:rPr>
                <w:rFonts w:ascii="Arial Narrow" w:hAnsi="Arial Narrow" w:cs="Arial"/>
              </w:rPr>
            </w:pPr>
            <w:r>
              <w:rPr>
                <w:rFonts w:ascii="Arial Narrow" w:hAnsi="Arial Narrow" w:cs="Arial"/>
              </w:rPr>
              <w:t>2</w:t>
            </w:r>
            <w:r w:rsidRPr="006B669F">
              <w:rPr>
                <w:rFonts w:ascii="Arial Narrow" w:hAnsi="Arial Narrow" w:cs="Arial"/>
              </w:rPr>
              <w:t>.2 - Além do projeto arquitetônico, será de total responsabilidade do profissional técnico a observância de toda a legislação vigente nos projetos, especialmente as legislações ambientais e de ocupação do solo. Os projetos, inclusive os que envolvam construções de alvenaria, deverão levar em consideração boas práticas de construção sustentável, especialmente no que condiz à iluminação e ventilação, no intuito de reduzir a utilização de energia elétrica no ambiente a ser alterado.</w:t>
            </w:r>
          </w:p>
          <w:p w:rsidR="001D1F2F" w:rsidRPr="006B669F" w:rsidRDefault="001D1F2F" w:rsidP="00F6460E">
            <w:pPr>
              <w:pBdr>
                <w:top w:val="nil"/>
                <w:left w:val="nil"/>
                <w:bottom w:val="nil"/>
                <w:right w:val="nil"/>
                <w:between w:val="nil"/>
              </w:pBdr>
              <w:spacing w:after="120"/>
              <w:jc w:val="both"/>
              <w:rPr>
                <w:rFonts w:ascii="Arial Narrow" w:hAnsi="Arial Narrow" w:cs="Arial"/>
              </w:rPr>
            </w:pPr>
            <w:proofErr w:type="gramStart"/>
            <w:r>
              <w:rPr>
                <w:rFonts w:ascii="Arial Narrow" w:hAnsi="Arial Narrow" w:cs="Arial"/>
              </w:rPr>
              <w:t>2</w:t>
            </w:r>
            <w:r w:rsidRPr="006B669F">
              <w:rPr>
                <w:rFonts w:ascii="Arial Narrow" w:hAnsi="Arial Narrow" w:cs="Arial"/>
              </w:rPr>
              <w:t>.3 Revitalização</w:t>
            </w:r>
            <w:proofErr w:type="gramEnd"/>
            <w:r w:rsidRPr="006B669F">
              <w:rPr>
                <w:rFonts w:ascii="Arial Narrow" w:hAnsi="Arial Narrow" w:cs="Arial"/>
              </w:rPr>
              <w:t xml:space="preserve"> de praças – projetos arquitetônicos e paisagísticos para revitalização das praças municipais, para manutenção da harmonização das mesmas com os projetos urbanísticos municipais.</w:t>
            </w:r>
          </w:p>
          <w:p w:rsidR="001D1F2F" w:rsidRPr="006B669F" w:rsidRDefault="001D1F2F" w:rsidP="00F6460E">
            <w:pPr>
              <w:pBdr>
                <w:top w:val="nil"/>
                <w:left w:val="nil"/>
                <w:bottom w:val="nil"/>
                <w:right w:val="nil"/>
                <w:between w:val="nil"/>
              </w:pBdr>
              <w:spacing w:after="120"/>
              <w:jc w:val="both"/>
              <w:rPr>
                <w:rFonts w:ascii="Arial Narrow" w:hAnsi="Arial Narrow" w:cs="Arial"/>
              </w:rPr>
            </w:pPr>
            <w:r>
              <w:rPr>
                <w:rFonts w:ascii="Arial Narrow" w:hAnsi="Arial Narrow" w:cs="Arial"/>
              </w:rPr>
              <w:t>2</w:t>
            </w:r>
            <w:r w:rsidRPr="006B669F">
              <w:rPr>
                <w:rFonts w:ascii="Arial Narrow" w:hAnsi="Arial Narrow" w:cs="Arial"/>
              </w:rPr>
              <w:t>.4 - Adequações e instalações dos prédios públicos– projetos arquitetônicos para adequação de prédios onde estão instalados os órgãos públicos, buscando melhorar a qualidade da distribuição de salas, observando a ergonomia e a acessibilidade.</w:t>
            </w:r>
          </w:p>
          <w:p w:rsidR="001D1F2F" w:rsidRPr="006B669F" w:rsidRDefault="001D1F2F" w:rsidP="00F6460E">
            <w:pPr>
              <w:pBdr>
                <w:top w:val="nil"/>
                <w:left w:val="nil"/>
                <w:bottom w:val="nil"/>
                <w:right w:val="nil"/>
                <w:between w:val="nil"/>
              </w:pBdr>
              <w:spacing w:after="120"/>
              <w:jc w:val="both"/>
              <w:rPr>
                <w:rFonts w:ascii="Arial Narrow" w:hAnsi="Arial Narrow" w:cs="Arial"/>
                <w:color w:val="000000"/>
              </w:rPr>
            </w:pPr>
            <w:r>
              <w:rPr>
                <w:rFonts w:ascii="Arial Narrow" w:hAnsi="Arial Narrow" w:cs="Arial"/>
              </w:rPr>
              <w:t>2</w:t>
            </w:r>
            <w:r w:rsidRPr="006B669F">
              <w:rPr>
                <w:rFonts w:ascii="Arial Narrow" w:hAnsi="Arial Narrow" w:cs="Arial"/>
              </w:rPr>
              <w:t>.5 – Consultoria e assessoria de urbanismo de forma geral para o desenvolvimento do turismo local.</w:t>
            </w:r>
          </w:p>
          <w:p w:rsidR="001D1F2F" w:rsidRPr="006B669F" w:rsidRDefault="001D1F2F" w:rsidP="00F6460E">
            <w:pPr>
              <w:jc w:val="both"/>
              <w:rPr>
                <w:rFonts w:ascii="Arial Narrow" w:eastAsia="Arial Narrow" w:hAnsi="Arial Narrow" w:cs="Arial Narrow"/>
              </w:rPr>
            </w:pPr>
          </w:p>
        </w:tc>
      </w:tr>
    </w:tbl>
    <w:p w:rsidR="00CE05DD" w:rsidRDefault="00CE05DD">
      <w:pPr>
        <w:jc w:val="both"/>
        <w:rPr>
          <w:rFonts w:ascii="Arial Narrow" w:eastAsia="Arial Narrow" w:hAnsi="Arial Narrow" w:cs="Arial Narrow"/>
        </w:rPr>
      </w:pPr>
    </w:p>
    <w:p w:rsidR="00CE05DD" w:rsidRDefault="00A95EE6">
      <w:pPr>
        <w:jc w:val="both"/>
        <w:rPr>
          <w:rFonts w:ascii="Arial Narrow" w:eastAsia="Arial Narrow" w:hAnsi="Arial Narrow" w:cs="Arial Narrow"/>
        </w:rPr>
      </w:pPr>
      <w:proofErr w:type="spellStart"/>
      <w:r>
        <w:rPr>
          <w:rFonts w:ascii="Arial Narrow" w:eastAsia="Arial Narrow" w:hAnsi="Arial Narrow" w:cs="Arial Narrow"/>
        </w:rPr>
        <w:t>Baependi</w:t>
      </w:r>
      <w:proofErr w:type="spellEnd"/>
      <w:r w:rsidR="00036D41">
        <w:rPr>
          <w:rFonts w:ascii="Arial Narrow" w:eastAsia="Arial Narrow" w:hAnsi="Arial Narrow" w:cs="Arial Narrow"/>
        </w:rPr>
        <w:t xml:space="preserve">, </w:t>
      </w:r>
      <w:r w:rsidR="00FB26B3">
        <w:rPr>
          <w:rFonts w:ascii="Arial Narrow" w:eastAsia="Arial Narrow" w:hAnsi="Arial Narrow" w:cs="Arial Narrow"/>
          <w:color w:val="FF0000"/>
        </w:rPr>
        <w:t>20 de agosto de</w:t>
      </w:r>
      <w:proofErr w:type="gramStart"/>
      <w:r w:rsidR="00FB26B3">
        <w:rPr>
          <w:rFonts w:ascii="Arial Narrow" w:eastAsia="Arial Narrow" w:hAnsi="Arial Narrow" w:cs="Arial Narrow"/>
          <w:color w:val="FF0000"/>
        </w:rPr>
        <w:t xml:space="preserve"> </w:t>
      </w:r>
      <w:r w:rsidR="00036D41">
        <w:rPr>
          <w:rFonts w:ascii="Arial Narrow" w:eastAsia="Arial Narrow" w:hAnsi="Arial Narrow" w:cs="Arial Narrow"/>
        </w:rPr>
        <w:t xml:space="preserve"> </w:t>
      </w:r>
      <w:proofErr w:type="gramEnd"/>
      <w:r w:rsidR="00036D41">
        <w:rPr>
          <w:rFonts w:ascii="Arial Narrow" w:eastAsia="Arial Narrow" w:hAnsi="Arial Narrow" w:cs="Arial Narrow"/>
        </w:rPr>
        <w:t>2021</w:t>
      </w:r>
    </w:p>
    <w:p w:rsidR="00CE05DD" w:rsidRDefault="00CE05DD">
      <w:pPr>
        <w:jc w:val="both"/>
        <w:rPr>
          <w:rFonts w:ascii="Arial Narrow" w:eastAsia="Arial Narrow" w:hAnsi="Arial Narrow" w:cs="Arial Narrow"/>
        </w:rPr>
      </w:pPr>
    </w:p>
    <w:p w:rsidR="00CE05DD" w:rsidRDefault="00036D41">
      <w:pPr>
        <w:jc w:val="center"/>
        <w:rPr>
          <w:rFonts w:ascii="Arial Narrow" w:eastAsia="Arial Narrow" w:hAnsi="Arial Narrow" w:cs="Arial Narrow"/>
        </w:rPr>
      </w:pPr>
      <w:r>
        <w:rPr>
          <w:rFonts w:ascii="Arial Narrow" w:eastAsia="Arial Narrow" w:hAnsi="Arial Narrow" w:cs="Arial Narrow"/>
        </w:rPr>
        <w:t>________________________________________________________</w:t>
      </w:r>
    </w:p>
    <w:p w:rsidR="00CE05DD" w:rsidRPr="005230C4" w:rsidRDefault="00FB26B3">
      <w:pPr>
        <w:spacing w:after="0"/>
        <w:jc w:val="center"/>
        <w:rPr>
          <w:rFonts w:ascii="Arial Narrow" w:eastAsia="Arial Narrow" w:hAnsi="Arial Narrow" w:cs="Arial Narrow"/>
          <w:b/>
          <w:color w:val="FF0000"/>
        </w:rPr>
      </w:pPr>
      <w:r>
        <w:rPr>
          <w:rFonts w:ascii="Arial Narrow" w:eastAsia="Arial Narrow" w:hAnsi="Arial Narrow" w:cs="Arial Narrow"/>
          <w:b/>
          <w:color w:val="FF0000"/>
        </w:rPr>
        <w:t xml:space="preserve">Douglas </w:t>
      </w:r>
      <w:proofErr w:type="spellStart"/>
      <w:r>
        <w:rPr>
          <w:rFonts w:ascii="Arial Narrow" w:eastAsia="Arial Narrow" w:hAnsi="Arial Narrow" w:cs="Arial Narrow"/>
          <w:b/>
          <w:color w:val="FF0000"/>
        </w:rPr>
        <w:t>Staduto</w:t>
      </w:r>
      <w:proofErr w:type="spellEnd"/>
      <w:r>
        <w:rPr>
          <w:rFonts w:ascii="Arial Narrow" w:eastAsia="Arial Narrow" w:hAnsi="Arial Narrow" w:cs="Arial Narrow"/>
          <w:b/>
          <w:color w:val="FF0000"/>
        </w:rPr>
        <w:t xml:space="preserve"> Souza</w:t>
      </w:r>
    </w:p>
    <w:p w:rsidR="00CE05DD" w:rsidRDefault="00036D41">
      <w:pPr>
        <w:spacing w:after="0"/>
        <w:jc w:val="center"/>
        <w:rPr>
          <w:rFonts w:ascii="Arial Narrow" w:eastAsia="Arial Narrow" w:hAnsi="Arial Narrow" w:cs="Arial Narrow"/>
          <w:b/>
        </w:rPr>
      </w:pPr>
      <w:r>
        <w:rPr>
          <w:rFonts w:ascii="Arial Narrow" w:eastAsia="Arial Narrow" w:hAnsi="Arial Narrow" w:cs="Arial Narrow"/>
          <w:b/>
        </w:rPr>
        <w:t>PREFEITO MUNICIPAL</w:t>
      </w:r>
    </w:p>
    <w:p w:rsidR="00CE05DD" w:rsidRDefault="00CE05DD">
      <w:pPr>
        <w:tabs>
          <w:tab w:val="left" w:pos="3255"/>
        </w:tabs>
        <w:rPr>
          <w:rFonts w:ascii="Arial Narrow" w:eastAsia="Arial Narrow" w:hAnsi="Arial Narrow" w:cs="Arial Narrow"/>
        </w:rPr>
      </w:pPr>
      <w:bookmarkStart w:id="4" w:name="_heading=h.3znysh7" w:colFirst="0" w:colLast="0"/>
      <w:bookmarkEnd w:id="4"/>
    </w:p>
    <w:p w:rsidR="00CE05DD" w:rsidRDefault="00036D41">
      <w:pPr>
        <w:tabs>
          <w:tab w:val="left" w:pos="3255"/>
        </w:tabs>
        <w:jc w:val="center"/>
        <w:rPr>
          <w:rFonts w:ascii="Arial Narrow" w:eastAsia="Arial Narrow" w:hAnsi="Arial Narrow" w:cs="Arial Narrow"/>
        </w:rPr>
      </w:pPr>
      <w:r>
        <w:rPr>
          <w:rFonts w:ascii="Arial Narrow" w:eastAsia="Arial Narrow" w:hAnsi="Arial Narrow" w:cs="Arial Narrow"/>
        </w:rPr>
        <w:t>_________________________________________________________</w:t>
      </w:r>
    </w:p>
    <w:p w:rsidR="00CE05DD" w:rsidRPr="005230C4" w:rsidRDefault="00FB26B3">
      <w:pPr>
        <w:spacing w:after="0"/>
        <w:jc w:val="center"/>
        <w:rPr>
          <w:rFonts w:ascii="Arial Narrow" w:eastAsia="Arial Narrow" w:hAnsi="Arial Narrow" w:cs="Arial Narrow"/>
          <w:b/>
          <w:color w:val="FF0000"/>
        </w:rPr>
      </w:pPr>
      <w:r>
        <w:rPr>
          <w:rFonts w:ascii="Arial Narrow" w:eastAsia="Arial Narrow" w:hAnsi="Arial Narrow" w:cs="Arial Narrow"/>
          <w:b/>
          <w:color w:val="FF0000"/>
        </w:rPr>
        <w:t>João Vilela Filho</w:t>
      </w:r>
    </w:p>
    <w:p w:rsidR="00CE05DD" w:rsidRDefault="00036D41">
      <w:pPr>
        <w:spacing w:after="0"/>
        <w:jc w:val="center"/>
        <w:rPr>
          <w:rFonts w:ascii="Arial Narrow" w:eastAsia="Arial Narrow" w:hAnsi="Arial Narrow" w:cs="Arial Narrow"/>
          <w:b/>
        </w:rPr>
      </w:pPr>
      <w:r>
        <w:rPr>
          <w:rFonts w:ascii="Arial Narrow" w:eastAsia="Arial Narrow" w:hAnsi="Arial Narrow" w:cs="Arial Narrow"/>
          <w:b/>
        </w:rPr>
        <w:t>GESTOR DA PARCERIA</w:t>
      </w:r>
    </w:p>
    <w:sectPr w:rsidR="00CE05DD" w:rsidSect="008E2E03">
      <w:headerReference w:type="default" r:id="rId8"/>
      <w:footerReference w:type="default" r:id="rId9"/>
      <w:pgSz w:w="11906" w:h="16838"/>
      <w:pgMar w:top="1809" w:right="1701" w:bottom="1417" w:left="1701" w:header="567"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E23" w:rsidRDefault="00D37E23">
      <w:pPr>
        <w:spacing w:after="0" w:line="240" w:lineRule="auto"/>
      </w:pPr>
      <w:r>
        <w:separator/>
      </w:r>
    </w:p>
  </w:endnote>
  <w:endnote w:type="continuationSeparator" w:id="1">
    <w:p w:rsidR="00D37E23" w:rsidRDefault="00D37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23" w:rsidRDefault="00D37E23">
    <w:pPr>
      <w:ind w:right="260"/>
      <w:rPr>
        <w:color w:val="1F497D"/>
        <w:sz w:val="20"/>
        <w:szCs w:val="20"/>
      </w:rPr>
    </w:pPr>
  </w:p>
  <w:p w:rsidR="00D37E23" w:rsidRDefault="00D37E23">
    <w:pPr>
      <w:ind w:right="260"/>
      <w:jc w:val="center"/>
      <w:rPr>
        <w:color w:val="1F497D"/>
        <w:sz w:val="20"/>
        <w:szCs w:val="20"/>
      </w:rPr>
    </w:pPr>
    <w:r>
      <w:rPr>
        <w:color w:val="1F497D"/>
        <w:sz w:val="20"/>
        <w:szCs w:val="20"/>
      </w:rPr>
      <w:t>__________________________________________________________________________________</w:t>
    </w:r>
  </w:p>
  <w:p w:rsidR="00D37E23" w:rsidRDefault="00D37E23">
    <w:pPr>
      <w:ind w:right="260"/>
      <w:jc w:val="center"/>
      <w:rPr>
        <w:color w:val="1F497D"/>
        <w:sz w:val="20"/>
        <w:szCs w:val="20"/>
      </w:rPr>
    </w:pPr>
    <w:r>
      <w:rPr>
        <w:color w:val="1F497D"/>
        <w:sz w:val="20"/>
        <w:szCs w:val="20"/>
      </w:rPr>
      <w:t xml:space="preserve">Prefeitura Municipal de </w:t>
    </w:r>
    <w:proofErr w:type="spellStart"/>
    <w:r>
      <w:rPr>
        <w:color w:val="1F497D"/>
        <w:sz w:val="20"/>
        <w:szCs w:val="20"/>
      </w:rPr>
      <w:t>Baependi</w:t>
    </w:r>
    <w:proofErr w:type="spellEnd"/>
    <w:r>
      <w:rPr>
        <w:color w:val="1F497D"/>
        <w:sz w:val="20"/>
        <w:szCs w:val="20"/>
      </w:rPr>
      <w:t xml:space="preserve"> - Chamamento Público 2021</w:t>
    </w:r>
  </w:p>
  <w:p w:rsidR="00D37E23" w:rsidRDefault="00D37E23">
    <w:pPr>
      <w:tabs>
        <w:tab w:val="left" w:pos="5925"/>
      </w:tabs>
      <w:ind w:right="260"/>
      <w:rPr>
        <w:color w:val="1F497D"/>
        <w:sz w:val="20"/>
        <w:szCs w:val="20"/>
      </w:rPr>
    </w:pPr>
    <w:r>
      <w:rPr>
        <w:color w:val="1F497D"/>
        <w:sz w:val="20"/>
        <w:szCs w:val="20"/>
      </w:rPr>
      <w:tab/>
    </w:r>
  </w:p>
  <w:p w:rsidR="00D37E23" w:rsidRDefault="00D37E23">
    <w:pPr>
      <w:ind w:right="260"/>
      <w:rPr>
        <w:color w:val="0F243E"/>
        <w:sz w:val="20"/>
        <w:szCs w:val="20"/>
      </w:rPr>
    </w:pPr>
  </w:p>
  <w:p w:rsidR="00D37E23" w:rsidRDefault="00D37E2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E23" w:rsidRDefault="00D37E23">
      <w:pPr>
        <w:spacing w:after="0" w:line="240" w:lineRule="auto"/>
      </w:pPr>
      <w:r>
        <w:separator/>
      </w:r>
    </w:p>
  </w:footnote>
  <w:footnote w:type="continuationSeparator" w:id="1">
    <w:p w:rsidR="00D37E23" w:rsidRDefault="00D37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23" w:rsidRDefault="00D37E23">
    <w:pPr>
      <w:pBdr>
        <w:top w:val="nil"/>
        <w:left w:val="nil"/>
        <w:bottom w:val="nil"/>
        <w:right w:val="nil"/>
        <w:between w:val="nil"/>
      </w:pBdr>
      <w:tabs>
        <w:tab w:val="center" w:pos="4252"/>
        <w:tab w:val="right" w:pos="8504"/>
      </w:tabs>
      <w:spacing w:after="0" w:line="240" w:lineRule="auto"/>
      <w:ind w:hanging="1134"/>
      <w:rPr>
        <w:color w:val="000000"/>
      </w:rPr>
    </w:pPr>
  </w:p>
  <w:p w:rsidR="00D37E23" w:rsidRDefault="00D37E23">
    <w:pPr>
      <w:pBdr>
        <w:top w:val="nil"/>
        <w:left w:val="nil"/>
        <w:bottom w:val="nil"/>
        <w:right w:val="nil"/>
        <w:between w:val="nil"/>
      </w:pBdr>
      <w:tabs>
        <w:tab w:val="center" w:pos="4252"/>
        <w:tab w:val="right" w:pos="8504"/>
      </w:tabs>
      <w:spacing w:after="0" w:line="240" w:lineRule="auto"/>
      <w:ind w:hanging="567"/>
      <w:rPr>
        <w:color w:val="000000"/>
      </w:rPr>
    </w:pPr>
  </w:p>
  <w:p w:rsidR="00D37E23" w:rsidRDefault="00D37E2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A22"/>
    <w:multiLevelType w:val="multilevel"/>
    <w:tmpl w:val="8E028B06"/>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5038CC"/>
    <w:multiLevelType w:val="multilevel"/>
    <w:tmpl w:val="32BEFBE8"/>
    <w:lvl w:ilvl="0">
      <w:start w:val="1"/>
      <w:numFmt w:val="lowerLetter"/>
      <w:lvlText w:val="%1)"/>
      <w:lvlJc w:val="left"/>
      <w:pPr>
        <w:ind w:left="2130" w:hanging="360"/>
      </w:pPr>
      <w:rPr>
        <w:b/>
      </w:r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2">
    <w:nsid w:val="088A46D6"/>
    <w:multiLevelType w:val="multilevel"/>
    <w:tmpl w:val="6FACA50C"/>
    <w:lvl w:ilvl="0">
      <w:start w:val="1"/>
      <w:numFmt w:val="lowerLetter"/>
      <w:lvlText w:val="%1)"/>
      <w:lvlJc w:val="left"/>
      <w:pPr>
        <w:ind w:left="576" w:hanging="576"/>
      </w:pPr>
      <w:rPr>
        <w:b/>
        <w:color w:val="000000"/>
      </w:rPr>
    </w:lvl>
    <w:lvl w:ilvl="1">
      <w:start w:val="2"/>
      <w:numFmt w:val="decimal"/>
      <w:lvlText w:val="%1.%2"/>
      <w:lvlJc w:val="left"/>
      <w:pPr>
        <w:ind w:left="1284" w:hanging="575"/>
      </w:pPr>
    </w:lvl>
    <w:lvl w:ilvl="2">
      <w:start w:val="2"/>
      <w:numFmt w:val="decimal"/>
      <w:lvlText w:val="%1.%2.%3"/>
      <w:lvlJc w:val="left"/>
      <w:pPr>
        <w:ind w:left="2136" w:hanging="720"/>
      </w:pPr>
      <w:rPr>
        <w:b/>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1017688F"/>
    <w:multiLevelType w:val="multilevel"/>
    <w:tmpl w:val="F8FA5020"/>
    <w:lvl w:ilvl="0">
      <w:start w:val="1"/>
      <w:numFmt w:val="lowerLetter"/>
      <w:lvlText w:val="%1)"/>
      <w:lvlJc w:val="left"/>
      <w:pPr>
        <w:ind w:left="1425" w:hanging="360"/>
      </w:pPr>
      <w:rPr>
        <w:b/>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
    <w:nsid w:val="17095CF3"/>
    <w:multiLevelType w:val="multilevel"/>
    <w:tmpl w:val="35FEA368"/>
    <w:lvl w:ilvl="0">
      <w:start w:val="1"/>
      <w:numFmt w:val="lowerLetter"/>
      <w:lvlText w:val="%1)"/>
      <w:lvlJc w:val="left"/>
      <w:pPr>
        <w:ind w:left="1920" w:hanging="360"/>
      </w:pPr>
      <w:rPr>
        <w:b/>
        <w:color w:val="000000"/>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5">
    <w:nsid w:val="1D224F7B"/>
    <w:multiLevelType w:val="multilevel"/>
    <w:tmpl w:val="EE724F12"/>
    <w:lvl w:ilvl="0">
      <w:start w:val="1"/>
      <w:numFmt w:val="lowerLetter"/>
      <w:lvlText w:val="%1)"/>
      <w:lvlJc w:val="left"/>
      <w:pPr>
        <w:ind w:left="1428" w:hanging="360"/>
      </w:pPr>
      <w:rPr>
        <w:b/>
        <w:color w:val="00000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nsid w:val="2E4838C2"/>
    <w:multiLevelType w:val="multilevel"/>
    <w:tmpl w:val="2F6EFFBE"/>
    <w:lvl w:ilvl="0">
      <w:start w:val="1"/>
      <w:numFmt w:val="lowerLetter"/>
      <w:lvlText w:val="%1)"/>
      <w:lvlJc w:val="left"/>
      <w:pPr>
        <w:ind w:left="2280" w:hanging="360"/>
      </w:pPr>
      <w:rPr>
        <w:b/>
        <w:color w:val="00000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7">
    <w:nsid w:val="32D83CFE"/>
    <w:multiLevelType w:val="multilevel"/>
    <w:tmpl w:val="4708536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8">
    <w:nsid w:val="3B1F50F9"/>
    <w:multiLevelType w:val="multilevel"/>
    <w:tmpl w:val="689C8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8466F5"/>
    <w:multiLevelType w:val="multilevel"/>
    <w:tmpl w:val="29142B36"/>
    <w:lvl w:ilvl="0">
      <w:start w:val="1"/>
      <w:numFmt w:val="lowerLetter"/>
      <w:lvlText w:val="%1)"/>
      <w:lvlJc w:val="left"/>
      <w:pPr>
        <w:ind w:left="1426" w:hanging="360"/>
      </w:pPr>
      <w:rPr>
        <w:b/>
        <w:color w:val="000000"/>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0">
    <w:nsid w:val="3DD254E6"/>
    <w:multiLevelType w:val="multilevel"/>
    <w:tmpl w:val="A712DB3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F457BD7"/>
    <w:multiLevelType w:val="multilevel"/>
    <w:tmpl w:val="5A26C170"/>
    <w:lvl w:ilvl="0">
      <w:start w:val="1"/>
      <w:numFmt w:val="lowerLetter"/>
      <w:lvlText w:val="%1)"/>
      <w:lvlJc w:val="left"/>
      <w:pPr>
        <w:ind w:left="1425" w:hanging="360"/>
      </w:pPr>
      <w:rPr>
        <w:b/>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2">
    <w:nsid w:val="406C2688"/>
    <w:multiLevelType w:val="multilevel"/>
    <w:tmpl w:val="AD7C050A"/>
    <w:lvl w:ilvl="0">
      <w:start w:val="1"/>
      <w:numFmt w:val="lowerLetter"/>
      <w:lvlText w:val="%1)"/>
      <w:lvlJc w:val="left"/>
      <w:pPr>
        <w:ind w:left="1425" w:hanging="360"/>
      </w:pPr>
      <w:rPr>
        <w:b/>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3">
    <w:nsid w:val="4A310076"/>
    <w:multiLevelType w:val="multilevel"/>
    <w:tmpl w:val="9A82E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D241BC4"/>
    <w:multiLevelType w:val="multilevel"/>
    <w:tmpl w:val="ECB8CC84"/>
    <w:lvl w:ilvl="0">
      <w:start w:val="1"/>
      <w:numFmt w:val="lowerLetter"/>
      <w:lvlText w:val="%1)"/>
      <w:lvlJc w:val="left"/>
      <w:pPr>
        <w:ind w:left="2136" w:hanging="360"/>
      </w:pPr>
      <w:rPr>
        <w:b/>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5">
    <w:nsid w:val="57300F2C"/>
    <w:multiLevelType w:val="multilevel"/>
    <w:tmpl w:val="6838A320"/>
    <w:lvl w:ilvl="0">
      <w:start w:val="1"/>
      <w:numFmt w:val="lowerLetter"/>
      <w:lvlText w:val="%1)"/>
      <w:lvlJc w:val="left"/>
      <w:pPr>
        <w:ind w:left="1425" w:hanging="360"/>
      </w:pPr>
      <w:rPr>
        <w:b/>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6">
    <w:nsid w:val="5B4118B7"/>
    <w:multiLevelType w:val="multilevel"/>
    <w:tmpl w:val="D2DE0A22"/>
    <w:lvl w:ilvl="0">
      <w:start w:val="10"/>
      <w:numFmt w:val="decimal"/>
      <w:lvlText w:val="%1"/>
      <w:lvlJc w:val="left"/>
      <w:pPr>
        <w:ind w:left="576" w:hanging="576"/>
      </w:pPr>
    </w:lvl>
    <w:lvl w:ilvl="1">
      <w:start w:val="2"/>
      <w:numFmt w:val="decimal"/>
      <w:lvlText w:val="%1.%2"/>
      <w:lvlJc w:val="left"/>
      <w:pPr>
        <w:ind w:left="1284" w:hanging="575"/>
      </w:pPr>
    </w:lvl>
    <w:lvl w:ilvl="2">
      <w:start w:val="2"/>
      <w:numFmt w:val="decimal"/>
      <w:lvlText w:val="%1.%2.%3"/>
      <w:lvlJc w:val="left"/>
      <w:pPr>
        <w:ind w:left="2136" w:hanging="720"/>
      </w:pPr>
      <w:rPr>
        <w:b/>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7">
    <w:nsid w:val="5DC81DA8"/>
    <w:multiLevelType w:val="multilevel"/>
    <w:tmpl w:val="D93C68C8"/>
    <w:lvl w:ilvl="0">
      <w:start w:val="1"/>
      <w:numFmt w:val="lowerLetter"/>
      <w:lvlText w:val="%1)"/>
      <w:lvlJc w:val="left"/>
      <w:pPr>
        <w:ind w:left="1426" w:hanging="360"/>
      </w:pPr>
      <w:rPr>
        <w:b/>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8">
    <w:nsid w:val="605F795D"/>
    <w:multiLevelType w:val="multilevel"/>
    <w:tmpl w:val="701440E4"/>
    <w:lvl w:ilvl="0">
      <w:start w:val="1"/>
      <w:numFmt w:val="lowerLetter"/>
      <w:lvlText w:val="%1)"/>
      <w:lvlJc w:val="left"/>
      <w:pPr>
        <w:ind w:left="1425" w:hanging="360"/>
      </w:pPr>
      <w:rPr>
        <w:b/>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9">
    <w:nsid w:val="61665523"/>
    <w:multiLevelType w:val="multilevel"/>
    <w:tmpl w:val="CB8EA00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C474F0"/>
    <w:multiLevelType w:val="multilevel"/>
    <w:tmpl w:val="B54CC8D4"/>
    <w:lvl w:ilvl="0">
      <w:start w:val="1"/>
      <w:numFmt w:val="decimal"/>
      <w:lvlText w:val="%1"/>
      <w:lvlJc w:val="left"/>
      <w:pPr>
        <w:ind w:left="384" w:hanging="384"/>
      </w:pPr>
      <w:rPr>
        <w:rFonts w:hint="default"/>
      </w:rPr>
    </w:lvl>
    <w:lvl w:ilvl="1">
      <w:start w:val="6"/>
      <w:numFmt w:val="decimal"/>
      <w:lvlText w:val="%1.%2"/>
      <w:lvlJc w:val="left"/>
      <w:pPr>
        <w:ind w:left="558" w:hanging="384"/>
      </w:pPr>
      <w:rPr>
        <w:rFonts w:hint="default"/>
      </w:rPr>
    </w:lvl>
    <w:lvl w:ilvl="2">
      <w:start w:val="3"/>
      <w:numFmt w:val="decimal"/>
      <w:lvlText w:val="%1.%2.%3"/>
      <w:lvlJc w:val="left"/>
      <w:pPr>
        <w:ind w:left="1068" w:hanging="72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416" w:hanging="72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124" w:hanging="108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2832" w:hanging="1440"/>
      </w:pPr>
      <w:rPr>
        <w:rFonts w:hint="default"/>
      </w:rPr>
    </w:lvl>
  </w:abstractNum>
  <w:abstractNum w:abstractNumId="21">
    <w:nsid w:val="6B8360BA"/>
    <w:multiLevelType w:val="multilevel"/>
    <w:tmpl w:val="21F8B0B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7254E8"/>
    <w:multiLevelType w:val="multilevel"/>
    <w:tmpl w:val="3A8A3192"/>
    <w:lvl w:ilvl="0">
      <w:start w:val="1"/>
      <w:numFmt w:val="lowerLetter"/>
      <w:lvlText w:val="%1)"/>
      <w:lvlJc w:val="left"/>
      <w:pPr>
        <w:ind w:left="2130" w:hanging="360"/>
      </w:pPr>
      <w:rPr>
        <w:b/>
        <w:color w:val="000000"/>
      </w:r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23">
    <w:nsid w:val="713D02B7"/>
    <w:multiLevelType w:val="multilevel"/>
    <w:tmpl w:val="C43A5B32"/>
    <w:lvl w:ilvl="0">
      <w:start w:val="1"/>
      <w:numFmt w:val="decimal"/>
      <w:lvlText w:val="%1"/>
      <w:lvlJc w:val="left"/>
      <w:pPr>
        <w:ind w:left="384" w:hanging="384"/>
      </w:pPr>
      <w:rPr>
        <w:rFonts w:hint="default"/>
      </w:rPr>
    </w:lvl>
    <w:lvl w:ilvl="1">
      <w:start w:val="6"/>
      <w:numFmt w:val="decimal"/>
      <w:lvlText w:val="%1.%2"/>
      <w:lvlJc w:val="left"/>
      <w:pPr>
        <w:ind w:left="558" w:hanging="384"/>
      </w:pPr>
      <w:rPr>
        <w:rFonts w:hint="default"/>
      </w:rPr>
    </w:lvl>
    <w:lvl w:ilvl="2">
      <w:start w:val="2"/>
      <w:numFmt w:val="decimal"/>
      <w:lvlText w:val="%1.%2.%3"/>
      <w:lvlJc w:val="left"/>
      <w:pPr>
        <w:ind w:left="1068" w:hanging="720"/>
      </w:pPr>
      <w:rPr>
        <w:rFonts w:hint="default"/>
      </w:rPr>
    </w:lvl>
    <w:lvl w:ilvl="3">
      <w:start w:val="1"/>
      <w:numFmt w:val="decimal"/>
      <w:lvlText w:val="%1.%2.%3.%4"/>
      <w:lvlJc w:val="left"/>
      <w:pPr>
        <w:ind w:left="1242" w:hanging="720"/>
      </w:pPr>
      <w:rPr>
        <w:rFonts w:hint="default"/>
      </w:rPr>
    </w:lvl>
    <w:lvl w:ilvl="4">
      <w:start w:val="1"/>
      <w:numFmt w:val="decimal"/>
      <w:lvlText w:val="%1.%2.%3.%4.%5"/>
      <w:lvlJc w:val="left"/>
      <w:pPr>
        <w:ind w:left="1416" w:hanging="72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124" w:hanging="1080"/>
      </w:pPr>
      <w:rPr>
        <w:rFonts w:hint="default"/>
      </w:rPr>
    </w:lvl>
    <w:lvl w:ilvl="7">
      <w:start w:val="1"/>
      <w:numFmt w:val="decimal"/>
      <w:lvlText w:val="%1.%2.%3.%4.%5.%6.%7.%8"/>
      <w:lvlJc w:val="left"/>
      <w:pPr>
        <w:ind w:left="2658" w:hanging="1440"/>
      </w:pPr>
      <w:rPr>
        <w:rFonts w:hint="default"/>
      </w:rPr>
    </w:lvl>
    <w:lvl w:ilvl="8">
      <w:start w:val="1"/>
      <w:numFmt w:val="decimal"/>
      <w:lvlText w:val="%1.%2.%3.%4.%5.%6.%7.%8.%9"/>
      <w:lvlJc w:val="left"/>
      <w:pPr>
        <w:ind w:left="2832" w:hanging="1440"/>
      </w:pPr>
      <w:rPr>
        <w:rFonts w:hint="default"/>
      </w:rPr>
    </w:lvl>
  </w:abstractNum>
  <w:abstractNum w:abstractNumId="24">
    <w:nsid w:val="79145275"/>
    <w:multiLevelType w:val="multilevel"/>
    <w:tmpl w:val="2B2E1260"/>
    <w:lvl w:ilvl="0">
      <w:start w:val="1"/>
      <w:numFmt w:val="decimal"/>
      <w:lvlText w:val="%1."/>
      <w:lvlJc w:val="left"/>
      <w:pPr>
        <w:ind w:left="720" w:hanging="360"/>
      </w:pPr>
      <w:rPr>
        <w:b/>
        <w:color w:val="000000"/>
      </w:rPr>
    </w:lvl>
    <w:lvl w:ilvl="1">
      <w:start w:val="1"/>
      <w:numFmt w:val="decimal"/>
      <w:lvlText w:val="%1.%2"/>
      <w:lvlJc w:val="left"/>
      <w:pPr>
        <w:ind w:left="1212" w:hanging="360"/>
      </w:pPr>
      <w:rPr>
        <w:b/>
        <w:color w:val="000000"/>
      </w:r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25">
    <w:nsid w:val="7E2B1625"/>
    <w:multiLevelType w:val="multilevel"/>
    <w:tmpl w:val="8F88ECFC"/>
    <w:lvl w:ilvl="0">
      <w:start w:val="1"/>
      <w:numFmt w:val="lowerLetter"/>
      <w:lvlText w:val="%1)"/>
      <w:lvlJc w:val="left"/>
      <w:pPr>
        <w:ind w:left="2130" w:hanging="360"/>
      </w:pPr>
      <w:rPr>
        <w:b/>
      </w:r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num w:numId="1">
    <w:abstractNumId w:val="8"/>
  </w:num>
  <w:num w:numId="2">
    <w:abstractNumId w:val="12"/>
  </w:num>
  <w:num w:numId="3">
    <w:abstractNumId w:val="13"/>
  </w:num>
  <w:num w:numId="4">
    <w:abstractNumId w:val="15"/>
  </w:num>
  <w:num w:numId="5">
    <w:abstractNumId w:val="14"/>
  </w:num>
  <w:num w:numId="6">
    <w:abstractNumId w:val="11"/>
  </w:num>
  <w:num w:numId="7">
    <w:abstractNumId w:val="7"/>
  </w:num>
  <w:num w:numId="8">
    <w:abstractNumId w:val="18"/>
  </w:num>
  <w:num w:numId="9">
    <w:abstractNumId w:val="24"/>
  </w:num>
  <w:num w:numId="10">
    <w:abstractNumId w:val="4"/>
  </w:num>
  <w:num w:numId="11">
    <w:abstractNumId w:val="9"/>
  </w:num>
  <w:num w:numId="12">
    <w:abstractNumId w:val="5"/>
  </w:num>
  <w:num w:numId="13">
    <w:abstractNumId w:val="22"/>
  </w:num>
  <w:num w:numId="14">
    <w:abstractNumId w:val="25"/>
  </w:num>
  <w:num w:numId="15">
    <w:abstractNumId w:val="1"/>
  </w:num>
  <w:num w:numId="16">
    <w:abstractNumId w:val="17"/>
  </w:num>
  <w:num w:numId="17">
    <w:abstractNumId w:val="3"/>
  </w:num>
  <w:num w:numId="18">
    <w:abstractNumId w:val="6"/>
  </w:num>
  <w:num w:numId="19">
    <w:abstractNumId w:val="16"/>
  </w:num>
  <w:num w:numId="20">
    <w:abstractNumId w:val="2"/>
  </w:num>
  <w:num w:numId="21">
    <w:abstractNumId w:val="19"/>
  </w:num>
  <w:num w:numId="22">
    <w:abstractNumId w:val="21"/>
  </w:num>
  <w:num w:numId="23">
    <w:abstractNumId w:val="0"/>
  </w:num>
  <w:num w:numId="24">
    <w:abstractNumId w:val="10"/>
  </w:num>
  <w:num w:numId="25">
    <w:abstractNumId w:val="2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CE05DD"/>
    <w:rsid w:val="00036D41"/>
    <w:rsid w:val="00143297"/>
    <w:rsid w:val="00173FE6"/>
    <w:rsid w:val="001D1F2F"/>
    <w:rsid w:val="002455DE"/>
    <w:rsid w:val="00295CB2"/>
    <w:rsid w:val="00366FED"/>
    <w:rsid w:val="00412DEC"/>
    <w:rsid w:val="00461719"/>
    <w:rsid w:val="005230C4"/>
    <w:rsid w:val="00602F27"/>
    <w:rsid w:val="006467DC"/>
    <w:rsid w:val="006B669F"/>
    <w:rsid w:val="00746E8B"/>
    <w:rsid w:val="00761395"/>
    <w:rsid w:val="008A1CAE"/>
    <w:rsid w:val="008D2F45"/>
    <w:rsid w:val="008E2E03"/>
    <w:rsid w:val="00901E37"/>
    <w:rsid w:val="00926891"/>
    <w:rsid w:val="00983B30"/>
    <w:rsid w:val="009F5FD9"/>
    <w:rsid w:val="00A41C22"/>
    <w:rsid w:val="00A95EE6"/>
    <w:rsid w:val="00AA508D"/>
    <w:rsid w:val="00AE7E73"/>
    <w:rsid w:val="00B35D3E"/>
    <w:rsid w:val="00C420D6"/>
    <w:rsid w:val="00C84CD4"/>
    <w:rsid w:val="00CE05DD"/>
    <w:rsid w:val="00CF6F31"/>
    <w:rsid w:val="00D37E23"/>
    <w:rsid w:val="00D70030"/>
    <w:rsid w:val="00DA5632"/>
    <w:rsid w:val="00DA64E9"/>
    <w:rsid w:val="00DD133E"/>
    <w:rsid w:val="00E30E0F"/>
    <w:rsid w:val="00F045B0"/>
    <w:rsid w:val="00F56732"/>
    <w:rsid w:val="00F569CA"/>
    <w:rsid w:val="00F6460E"/>
    <w:rsid w:val="00F84AD7"/>
    <w:rsid w:val="00F87C5A"/>
    <w:rsid w:val="00FB26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3"/>
  </w:style>
  <w:style w:type="paragraph" w:styleId="Ttulo1">
    <w:name w:val="heading 1"/>
    <w:basedOn w:val="Normal"/>
    <w:next w:val="Normal"/>
    <w:uiPriority w:val="9"/>
    <w:qFormat/>
    <w:rsid w:val="008E2E03"/>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8E2E0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8E2E0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8E2E03"/>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E2E03"/>
    <w:pPr>
      <w:keepNext/>
      <w:keepLines/>
      <w:spacing w:before="220" w:after="40"/>
      <w:outlineLvl w:val="4"/>
    </w:pPr>
    <w:rPr>
      <w:b/>
    </w:rPr>
  </w:style>
  <w:style w:type="paragraph" w:styleId="Ttulo6">
    <w:name w:val="heading 6"/>
    <w:basedOn w:val="Normal"/>
    <w:next w:val="Normal"/>
    <w:uiPriority w:val="9"/>
    <w:semiHidden/>
    <w:unhideWhenUsed/>
    <w:qFormat/>
    <w:rsid w:val="008E2E03"/>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E2E03"/>
    <w:tblPr>
      <w:tblCellMar>
        <w:top w:w="0" w:type="dxa"/>
        <w:left w:w="0" w:type="dxa"/>
        <w:bottom w:w="0" w:type="dxa"/>
        <w:right w:w="0" w:type="dxa"/>
      </w:tblCellMar>
    </w:tblPr>
  </w:style>
  <w:style w:type="paragraph" w:styleId="Ttulo">
    <w:name w:val="Title"/>
    <w:basedOn w:val="Normal"/>
    <w:next w:val="Normal"/>
    <w:uiPriority w:val="10"/>
    <w:qFormat/>
    <w:rsid w:val="008E2E03"/>
    <w:pPr>
      <w:keepNext/>
      <w:keepLines/>
      <w:spacing w:before="480" w:after="120"/>
    </w:pPr>
    <w:rPr>
      <w:b/>
      <w:sz w:val="72"/>
      <w:szCs w:val="72"/>
    </w:rPr>
  </w:style>
  <w:style w:type="table" w:customStyle="1" w:styleId="TableNormal0">
    <w:name w:val="Table Normal"/>
    <w:rsid w:val="008E2E03"/>
    <w:tblPr>
      <w:tblCellMar>
        <w:top w:w="0" w:type="dxa"/>
        <w:left w:w="0" w:type="dxa"/>
        <w:bottom w:w="0" w:type="dxa"/>
        <w:right w:w="0" w:type="dxa"/>
      </w:tblCellMar>
    </w:tblPr>
  </w:style>
  <w:style w:type="table" w:customStyle="1" w:styleId="TableNormal1">
    <w:name w:val="Table Normal"/>
    <w:rsid w:val="008E2E03"/>
    <w:tblPr>
      <w:tblCellMar>
        <w:top w:w="0" w:type="dxa"/>
        <w:left w:w="0" w:type="dxa"/>
        <w:bottom w:w="0" w:type="dxa"/>
        <w:right w:w="0" w:type="dxa"/>
      </w:tblCellMar>
    </w:tblPr>
  </w:style>
  <w:style w:type="paragraph" w:styleId="Subttulo">
    <w:name w:val="Subtitle"/>
    <w:basedOn w:val="Normal"/>
    <w:next w:val="Normal"/>
    <w:uiPriority w:val="11"/>
    <w:qFormat/>
    <w:rsid w:val="008E2E03"/>
    <w:pPr>
      <w:keepNext/>
      <w:keepLines/>
      <w:spacing w:before="360" w:after="80"/>
    </w:pPr>
    <w:rPr>
      <w:rFonts w:ascii="Georgia" w:eastAsia="Georgia" w:hAnsi="Georgia" w:cs="Georgia"/>
      <w:i/>
      <w:color w:val="666666"/>
      <w:sz w:val="48"/>
      <w:szCs w:val="48"/>
    </w:rPr>
  </w:style>
  <w:style w:type="table" w:customStyle="1" w:styleId="a">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F15B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B0F"/>
  </w:style>
  <w:style w:type="paragraph" w:styleId="Rodap">
    <w:name w:val="footer"/>
    <w:basedOn w:val="Normal"/>
    <w:link w:val="RodapChar"/>
    <w:uiPriority w:val="99"/>
    <w:unhideWhenUsed/>
    <w:rsid w:val="00F15B0F"/>
    <w:pPr>
      <w:tabs>
        <w:tab w:val="center" w:pos="4252"/>
        <w:tab w:val="right" w:pos="8504"/>
      </w:tabs>
      <w:spacing w:after="0" w:line="240" w:lineRule="auto"/>
    </w:pPr>
  </w:style>
  <w:style w:type="character" w:customStyle="1" w:styleId="RodapChar">
    <w:name w:val="Rodapé Char"/>
    <w:basedOn w:val="Fontepargpadro"/>
    <w:link w:val="Rodap"/>
    <w:uiPriority w:val="99"/>
    <w:rsid w:val="00F15B0F"/>
  </w:style>
  <w:style w:type="paragraph" w:styleId="PargrafodaLista">
    <w:name w:val="List Paragraph"/>
    <w:basedOn w:val="Normal"/>
    <w:uiPriority w:val="34"/>
    <w:qFormat/>
    <w:rsid w:val="00F15B0F"/>
    <w:pPr>
      <w:ind w:left="720"/>
      <w:contextualSpacing/>
    </w:pPr>
  </w:style>
  <w:style w:type="table" w:customStyle="1" w:styleId="a5">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1"/>
    <w:rsid w:val="008E2E03"/>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xFuXSfm+usjXqUvYnj4RH1DZA==">AMUW2mWr1t9Si4K8SD3wVXLTYf5Z4Dcsaa9bUGD9v623h7wGBbKJ3qyIt8yDNvzobWAIXZ9V16vNkwKlXzC00IvZoWVIqjmuc4X6vUIAva6XspmgH5iiL0SS8S2kvYWiNUyLGrQPHra+1q3ReW+HxGrMxbh/qFU2vEZ0W8Zz6VpXgFzIs2ZPWzaHJczvBjVvUDVHwszTBlKt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29</Pages>
  <Words>10619</Words>
  <Characters>57344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Tavares Souza</dc:creator>
  <cp:lastModifiedBy>HOME</cp:lastModifiedBy>
  <cp:revision>8</cp:revision>
  <dcterms:created xsi:type="dcterms:W3CDTF">2021-07-12T12:20:00Z</dcterms:created>
  <dcterms:modified xsi:type="dcterms:W3CDTF">2021-08-30T19:50:00Z</dcterms:modified>
</cp:coreProperties>
</file>