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55" w:rsidRDefault="00D13455" w:rsidP="00D13455">
      <w:pPr>
        <w:pStyle w:val="Estilopadrc3c3c3c3c3a3a3a3a3a3e3e3o"/>
        <w:jc w:val="both"/>
        <w:rPr>
          <w:rFonts w:cstheme="minorBidi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0034/2019,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27/02/2019.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0034/2019,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ENEIDA MARIA PEREIRA GUIMAR</w:t>
      </w:r>
      <w:r>
        <w:rPr>
          <w:rFonts w:cstheme="minorBidi"/>
          <w:b/>
          <w:sz w:val="20"/>
        </w:rPr>
        <w:t>Ã</w:t>
      </w:r>
      <w:r>
        <w:rPr>
          <w:rFonts w:cstheme="minorBidi"/>
          <w:b/>
          <w:sz w:val="20"/>
        </w:rPr>
        <w:t>ES ME.</w:t>
      </w:r>
      <w:r>
        <w:rPr>
          <w:rFonts w:ascii="Verdana" w:cstheme="minorBidi"/>
          <w:b/>
          <w:color w:val="222222"/>
          <w:sz w:val="17"/>
          <w:shd w:val="clear" w:color="auto" w:fill="FCFDFD"/>
          <w:lang/>
        </w:rPr>
        <w:t xml:space="preserve"> </w:t>
      </w:r>
      <w:r>
        <w:rPr>
          <w:rFonts w:cstheme="minorBidi"/>
          <w:sz w:val="20"/>
        </w:rPr>
        <w:t>Adjudicado em 27/02/2019 Valor Total: R$ 153.010,00.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13455"/>
    <w:rsid w:val="00684260"/>
    <w:rsid w:val="00D1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1345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2019-08-21T19:26:00Z</dcterms:created>
  <dcterms:modified xsi:type="dcterms:W3CDTF">2019-08-21T19:26:00Z</dcterms:modified>
</cp:coreProperties>
</file>