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F7" w:rsidRDefault="00DB57F7" w:rsidP="00DB57F7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Baependi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0145/2019,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075/2019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28/08/2019.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0145/2019,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075/2019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9A2278">
        <w:rPr>
          <w:rFonts w:cstheme="minorBidi"/>
          <w:b/>
          <w:sz w:val="20"/>
        </w:rPr>
        <w:t>AGROMAC AGRO EMIL LTDA</w:t>
      </w:r>
      <w:r w:rsidRPr="0022491E">
        <w:rPr>
          <w:rFonts w:cstheme="minorBidi"/>
          <w:b/>
          <w:sz w:val="20"/>
        </w:rPr>
        <w:t xml:space="preserve">; </w:t>
      </w:r>
      <w:r w:rsidRPr="009A2278">
        <w:rPr>
          <w:rFonts w:cstheme="minorBidi"/>
          <w:b/>
          <w:sz w:val="20"/>
        </w:rPr>
        <w:t>GT MOTORES E ELETRICA LTDA; UNIMAQUINAS FERRAMENTAS E EQUIPAMENTOS EIRELI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28/08/2019 Valor Total: R$ </w:t>
      </w:r>
      <w:r w:rsidRPr="009A2278">
        <w:rPr>
          <w:rFonts w:cstheme="minorBidi"/>
          <w:sz w:val="20"/>
        </w:rPr>
        <w:t>32.330,14</w:t>
      </w:r>
    </w:p>
    <w:p w:rsidR="00DB57F7" w:rsidRDefault="00DB57F7" w:rsidP="00DB57F7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DB57F7" w:rsidRDefault="00DB57F7" w:rsidP="00DB57F7"/>
    <w:p w:rsidR="00EE5B3C" w:rsidRPr="00DB57F7" w:rsidRDefault="00EE5B3C"/>
    <w:sectPr w:rsidR="00EE5B3C" w:rsidRPr="00DB57F7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B57F7"/>
    <w:rsid w:val="000B481A"/>
    <w:rsid w:val="000F2FE4"/>
    <w:rsid w:val="00490F32"/>
    <w:rsid w:val="00CF1F53"/>
    <w:rsid w:val="00DB57F7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F7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B57F7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2021-01-11T14:27:00Z</dcterms:created>
  <dcterms:modified xsi:type="dcterms:W3CDTF">2021-01-11T14:28:00Z</dcterms:modified>
</cp:coreProperties>
</file>